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762A0" w14:textId="77777777" w:rsidR="00015CE9" w:rsidRDefault="004D7865">
      <w:pPr>
        <w:jc w:val="center"/>
        <w:rPr>
          <w:rFonts w:ascii="宋体" w:hAnsi="宋体"/>
          <w:b/>
          <w:bCs/>
          <w:sz w:val="36"/>
          <w:szCs w:val="44"/>
        </w:rPr>
      </w:pPr>
      <w:r>
        <w:rPr>
          <w:rFonts w:ascii="宋体" w:hAnsi="宋体"/>
          <w:b/>
          <w:bCs/>
          <w:noProof/>
          <w:sz w:val="20"/>
          <w:szCs w:val="44"/>
        </w:rPr>
        <mc:AlternateContent>
          <mc:Choice Requires="wps">
            <w:drawing>
              <wp:anchor distT="0" distB="0" distL="114300" distR="114300" simplePos="0" relativeHeight="251657728" behindDoc="0" locked="0" layoutInCell="1" allowOverlap="1" wp14:anchorId="17E65132" wp14:editId="79C59ABE">
                <wp:simplePos x="0" y="0"/>
                <wp:positionH relativeFrom="column">
                  <wp:posOffset>4800600</wp:posOffset>
                </wp:positionH>
                <wp:positionV relativeFrom="paragraph">
                  <wp:posOffset>-396240</wp:posOffset>
                </wp:positionV>
                <wp:extent cx="1028700" cy="39624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28700" cy="396240"/>
                        </a:xfrm>
                        <a:prstGeom prst="rect">
                          <a:avLst/>
                        </a:prstGeom>
                        <a:solidFill>
                          <a:srgbClr val="FFFFFF"/>
                        </a:solidFill>
                        <a:ln w="9525">
                          <a:solidFill>
                            <a:srgbClr val="FFFFFF"/>
                          </a:solidFill>
                          <a:miter lim="800000"/>
                          <a:headEnd/>
                          <a:tailEnd/>
                        </a:ln>
                      </wps:spPr>
                      <wps:txbx>
                        <w:txbxContent>
                          <w:p w14:paraId="1D08D7F6" w14:textId="77777777" w:rsidR="00015CE9" w:rsidRDefault="00015CE9">
                            <w:r>
                              <w:rPr>
                                <w:rFonts w:hint="eastAsia"/>
                              </w:rPr>
                              <w:t>编号：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E65132" id="_x0000_t202" coordsize="21600,21600" o:spt="202" path="m,l,21600r21600,l21600,xe">
                <v:stroke joinstyle="miter"/>
                <v:path gradientshapeok="t" o:connecttype="rect"/>
              </v:shapetype>
              <v:shape id="Text Box 2" o:spid="_x0000_s1026" type="#_x0000_t202" style="position:absolute;left:0;text-align:left;margin-left:378pt;margin-top:-31.2pt;width:81pt;height:31.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" strokecolor="white">
                <v:path arrowok="t"/>
                <v:textbox>
                  <w:txbxContent>
                    <w:p w14:paraId="1D08D7F6" w14:textId="77777777" w:rsidR="00015CE9" w:rsidRDefault="00015CE9">
                      <w:r>
                        <w:rPr>
                          <w:rFonts w:hint="eastAsia"/>
                        </w:rPr>
                        <w:t>编号：</w:t>
                      </w:r>
                    </w:p>
                  </w:txbxContent>
                </v:textbox>
              </v:shape>
            </w:pict>
          </mc:Fallback>
        </mc:AlternateContent>
      </w:r>
      <w:r w:rsidR="00015CE9">
        <w:rPr>
          <w:rFonts w:ascii="宋体" w:hAnsi="宋体" w:hint="eastAsia"/>
          <w:b/>
          <w:bCs/>
          <w:sz w:val="36"/>
          <w:szCs w:val="44"/>
        </w:rPr>
        <w:t>本科生开放实验项目申请表</w:t>
      </w:r>
    </w:p>
    <w:p w14:paraId="5B8F46B3" w14:textId="77777777" w:rsidR="00015CE9" w:rsidRDefault="00015CE9">
      <w:pPr>
        <w:spacing w:line="360" w:lineRule="auto"/>
        <w:jc w:val="left"/>
      </w:pPr>
    </w:p>
    <w:p w14:paraId="2298322C" w14:textId="77777777" w:rsidR="00015CE9" w:rsidRDefault="00015CE9">
      <w:pPr>
        <w:spacing w:line="360" w:lineRule="auto"/>
        <w:jc w:val="left"/>
      </w:pPr>
      <w:r>
        <w:rPr>
          <w:rFonts w:hint="eastAsia"/>
        </w:rPr>
        <w:t>学院：</w:t>
      </w:r>
      <w:r w:rsidR="002B4F5A">
        <w:rPr>
          <w:rFonts w:hint="eastAsia"/>
        </w:rPr>
        <w:t>化学与材料学院</w:t>
      </w:r>
      <w:r>
        <w:rPr>
          <w:rFonts w:hint="eastAsia"/>
        </w:rPr>
        <w:t xml:space="preserve">                          </w:t>
      </w:r>
      <w:r>
        <w:rPr>
          <w:rFonts w:hint="eastAsia"/>
        </w:rPr>
        <w:t>完成项目所在实验室：</w:t>
      </w:r>
      <w:r w:rsidR="000552CD">
        <w:rPr>
          <w:rFonts w:hint="eastAsia"/>
        </w:rPr>
        <w:t>F</w:t>
      </w:r>
      <w:r w:rsidR="000552CD">
        <w:t>1-5014</w:t>
      </w:r>
    </w:p>
    <w:tbl>
      <w:tblPr>
        <w:tblW w:w="9026"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00" w:firstRow="0" w:lastRow="0" w:firstColumn="0" w:lastColumn="0" w:noHBand="0" w:noVBand="0"/>
      </w:tblPr>
      <w:tblGrid>
        <w:gridCol w:w="1800"/>
        <w:gridCol w:w="900"/>
        <w:gridCol w:w="401"/>
        <w:gridCol w:w="679"/>
        <w:gridCol w:w="900"/>
        <w:gridCol w:w="373"/>
        <w:gridCol w:w="527"/>
        <w:gridCol w:w="900"/>
        <w:gridCol w:w="180"/>
        <w:gridCol w:w="720"/>
        <w:gridCol w:w="1646"/>
      </w:tblGrid>
      <w:tr w:rsidR="00015CE9" w14:paraId="060D77F7" w14:textId="77777777">
        <w:trPr>
          <w:cantSplit/>
          <w:trHeight w:val="403"/>
          <w:jc w:val="center"/>
        </w:trPr>
        <w:tc>
          <w:tcPr>
            <w:tcW w:w="1800" w:type="dxa"/>
            <w:vAlign w:val="center"/>
          </w:tcPr>
          <w:p w14:paraId="43C9801A" w14:textId="77777777" w:rsidR="00015CE9" w:rsidRDefault="00015CE9">
            <w:pPr>
              <w:jc w:val="center"/>
            </w:pPr>
            <w:r>
              <w:rPr>
                <w:rFonts w:hint="eastAsia"/>
              </w:rPr>
              <w:t>项目名称</w:t>
            </w:r>
          </w:p>
        </w:tc>
        <w:tc>
          <w:tcPr>
            <w:tcW w:w="3253" w:type="dxa"/>
            <w:gridSpan w:val="5"/>
            <w:tcBorders>
              <w:right w:val="single" w:sz="4" w:space="0" w:color="auto"/>
            </w:tcBorders>
            <w:vAlign w:val="center"/>
          </w:tcPr>
          <w:p w14:paraId="24442F2D" w14:textId="77777777" w:rsidR="00015CE9" w:rsidRDefault="00AB3B1E">
            <w:pPr>
              <w:rPr>
                <w:rFonts w:ascii="宋体" w:hAnsi="宋体"/>
              </w:rPr>
            </w:pPr>
            <w:r w:rsidRPr="00E852CC">
              <w:rPr>
                <w:rFonts w:ascii="宋体" w:hAnsi="宋体" w:hint="eastAsia"/>
              </w:rPr>
              <w:t>负载活性因子的凋亡细胞仿生脂质体的制备及性能研究</w:t>
            </w:r>
          </w:p>
        </w:tc>
        <w:tc>
          <w:tcPr>
            <w:tcW w:w="1427" w:type="dxa"/>
            <w:gridSpan w:val="2"/>
            <w:tcBorders>
              <w:left w:val="single" w:sz="4" w:space="0" w:color="auto"/>
              <w:right w:val="single" w:sz="4" w:space="0" w:color="auto"/>
            </w:tcBorders>
            <w:vAlign w:val="center"/>
          </w:tcPr>
          <w:p w14:paraId="66D2A0FF" w14:textId="77777777" w:rsidR="00015CE9" w:rsidRDefault="00015CE9">
            <w:pPr>
              <w:jc w:val="center"/>
              <w:rPr>
                <w:rFonts w:ascii="宋体" w:hAnsi="宋体"/>
              </w:rPr>
            </w:pPr>
            <w:r>
              <w:rPr>
                <w:rFonts w:ascii="宋体" w:hAnsi="宋体" w:hint="eastAsia"/>
              </w:rPr>
              <w:t>面向对象</w:t>
            </w:r>
          </w:p>
          <w:p w14:paraId="397733B3" w14:textId="77777777" w:rsidR="00015CE9" w:rsidRDefault="00015CE9">
            <w:pPr>
              <w:jc w:val="center"/>
              <w:rPr>
                <w:rFonts w:ascii="宋体" w:hAnsi="宋体"/>
              </w:rPr>
            </w:pPr>
            <w:r>
              <w:rPr>
                <w:rFonts w:ascii="宋体" w:hAnsi="宋体" w:hint="eastAsia"/>
              </w:rPr>
              <w:t>（学生专业）</w:t>
            </w:r>
          </w:p>
        </w:tc>
        <w:tc>
          <w:tcPr>
            <w:tcW w:w="2546" w:type="dxa"/>
            <w:gridSpan w:val="3"/>
            <w:tcBorders>
              <w:left w:val="single" w:sz="4" w:space="0" w:color="auto"/>
            </w:tcBorders>
            <w:vAlign w:val="center"/>
          </w:tcPr>
          <w:p w14:paraId="2D07246F" w14:textId="77777777" w:rsidR="00015CE9" w:rsidRDefault="000552CD">
            <w:pPr>
              <w:rPr>
                <w:rFonts w:ascii="宋体" w:hAnsi="宋体"/>
              </w:rPr>
            </w:pPr>
            <w:r w:rsidRPr="009265F0">
              <w:rPr>
                <w:rFonts w:ascii="宋体" w:hAnsi="宋体" w:hint="eastAsia"/>
              </w:rPr>
              <w:t>材料科学与工程、高分子材料与工程</w:t>
            </w:r>
          </w:p>
        </w:tc>
      </w:tr>
      <w:tr w:rsidR="000552CD" w14:paraId="22C2C8B1" w14:textId="77777777">
        <w:trPr>
          <w:cantSplit/>
          <w:trHeight w:val="403"/>
          <w:jc w:val="center"/>
        </w:trPr>
        <w:tc>
          <w:tcPr>
            <w:tcW w:w="1800" w:type="dxa"/>
            <w:vAlign w:val="center"/>
          </w:tcPr>
          <w:p w14:paraId="4DBFF6B4" w14:textId="77777777" w:rsidR="000552CD" w:rsidRDefault="000552CD" w:rsidP="000552CD">
            <w:pPr>
              <w:jc w:val="center"/>
            </w:pPr>
            <w:r>
              <w:rPr>
                <w:rFonts w:hint="eastAsia"/>
              </w:rPr>
              <w:t>指导教师</w:t>
            </w:r>
          </w:p>
        </w:tc>
        <w:tc>
          <w:tcPr>
            <w:tcW w:w="1301" w:type="dxa"/>
            <w:gridSpan w:val="2"/>
            <w:tcBorders>
              <w:right w:val="single" w:sz="4" w:space="0" w:color="auto"/>
            </w:tcBorders>
            <w:vAlign w:val="center"/>
          </w:tcPr>
          <w:p w14:paraId="5868252A" w14:textId="77777777" w:rsidR="000552CD" w:rsidRDefault="000552CD" w:rsidP="000552CD">
            <w:pPr>
              <w:rPr>
                <w:rFonts w:ascii="宋体" w:hAnsi="宋体"/>
              </w:rPr>
            </w:pPr>
            <w:r>
              <w:rPr>
                <w:rFonts w:ascii="宋体" w:hAnsi="宋体" w:hint="eastAsia"/>
              </w:rPr>
              <w:t>曾戎</w:t>
            </w:r>
          </w:p>
        </w:tc>
        <w:tc>
          <w:tcPr>
            <w:tcW w:w="679" w:type="dxa"/>
            <w:tcBorders>
              <w:left w:val="single" w:sz="4" w:space="0" w:color="auto"/>
              <w:right w:val="single" w:sz="4" w:space="0" w:color="auto"/>
            </w:tcBorders>
            <w:vAlign w:val="center"/>
          </w:tcPr>
          <w:p w14:paraId="2E66AAEE" w14:textId="77777777" w:rsidR="000552CD" w:rsidRDefault="000552CD" w:rsidP="000552CD">
            <w:pPr>
              <w:rPr>
                <w:rFonts w:ascii="宋体" w:hAnsi="宋体"/>
              </w:rPr>
            </w:pPr>
            <w:r>
              <w:rPr>
                <w:rFonts w:ascii="宋体" w:hAnsi="宋体" w:hint="eastAsia"/>
              </w:rPr>
              <w:t>职称</w:t>
            </w:r>
          </w:p>
        </w:tc>
        <w:tc>
          <w:tcPr>
            <w:tcW w:w="1800" w:type="dxa"/>
            <w:gridSpan w:val="3"/>
            <w:tcBorders>
              <w:left w:val="single" w:sz="4" w:space="0" w:color="auto"/>
              <w:right w:val="single" w:sz="4" w:space="0" w:color="auto"/>
            </w:tcBorders>
            <w:vAlign w:val="center"/>
          </w:tcPr>
          <w:p w14:paraId="33B82ACD" w14:textId="77777777" w:rsidR="000552CD" w:rsidRDefault="000552CD" w:rsidP="000552CD">
            <w:pPr>
              <w:rPr>
                <w:rFonts w:ascii="宋体" w:hAnsi="宋体"/>
              </w:rPr>
            </w:pPr>
            <w:r>
              <w:rPr>
                <w:rFonts w:ascii="宋体" w:hAnsi="宋体" w:hint="eastAsia"/>
              </w:rPr>
              <w:t>研究员</w:t>
            </w:r>
          </w:p>
        </w:tc>
        <w:tc>
          <w:tcPr>
            <w:tcW w:w="1080" w:type="dxa"/>
            <w:gridSpan w:val="2"/>
            <w:tcBorders>
              <w:left w:val="single" w:sz="4" w:space="0" w:color="auto"/>
              <w:right w:val="single" w:sz="4" w:space="0" w:color="auto"/>
            </w:tcBorders>
            <w:vAlign w:val="center"/>
          </w:tcPr>
          <w:p w14:paraId="3B4ED91C" w14:textId="77777777" w:rsidR="000552CD" w:rsidRDefault="000552CD" w:rsidP="000552CD">
            <w:pPr>
              <w:rPr>
                <w:rFonts w:ascii="宋体" w:hAnsi="宋体"/>
              </w:rPr>
            </w:pPr>
            <w:r>
              <w:rPr>
                <w:rFonts w:ascii="宋体" w:hAnsi="宋体" w:hint="eastAsia"/>
              </w:rPr>
              <w:t>所在单位</w:t>
            </w:r>
          </w:p>
        </w:tc>
        <w:tc>
          <w:tcPr>
            <w:tcW w:w="2366" w:type="dxa"/>
            <w:gridSpan w:val="2"/>
            <w:tcBorders>
              <w:left w:val="single" w:sz="4" w:space="0" w:color="auto"/>
            </w:tcBorders>
            <w:vAlign w:val="center"/>
          </w:tcPr>
          <w:p w14:paraId="5AEBCA75" w14:textId="77777777" w:rsidR="000552CD" w:rsidRDefault="000552CD" w:rsidP="000552CD">
            <w:pPr>
              <w:rPr>
                <w:rFonts w:ascii="宋体" w:hAnsi="宋体"/>
              </w:rPr>
            </w:pPr>
            <w:r>
              <w:rPr>
                <w:rFonts w:ascii="宋体" w:hAnsi="宋体" w:hint="eastAsia"/>
              </w:rPr>
              <w:t>暨南大学化学与材料学院</w:t>
            </w:r>
          </w:p>
        </w:tc>
      </w:tr>
      <w:tr w:rsidR="000552CD" w14:paraId="6131FD14" w14:textId="77777777">
        <w:trPr>
          <w:cantSplit/>
          <w:trHeight w:val="403"/>
          <w:jc w:val="center"/>
        </w:trPr>
        <w:tc>
          <w:tcPr>
            <w:tcW w:w="1800" w:type="dxa"/>
            <w:vAlign w:val="center"/>
          </w:tcPr>
          <w:p w14:paraId="2599EE24" w14:textId="77777777" w:rsidR="000552CD" w:rsidRDefault="000552CD" w:rsidP="000552CD">
            <w:pPr>
              <w:jc w:val="center"/>
            </w:pPr>
            <w:r>
              <w:rPr>
                <w:rFonts w:hint="eastAsia"/>
              </w:rPr>
              <w:t>项目来源</w:t>
            </w:r>
          </w:p>
        </w:tc>
        <w:tc>
          <w:tcPr>
            <w:tcW w:w="7226" w:type="dxa"/>
            <w:gridSpan w:val="10"/>
            <w:vAlign w:val="center"/>
          </w:tcPr>
          <w:p w14:paraId="1D51ABA1" w14:textId="77777777" w:rsidR="000552CD" w:rsidRDefault="000552CD" w:rsidP="000552CD">
            <w:r>
              <w:rPr>
                <w:rFonts w:hint="eastAsia"/>
              </w:rPr>
              <w:t>教师</w:t>
            </w:r>
            <w:r>
              <w:t>科研</w:t>
            </w:r>
            <w:r>
              <w:rPr>
                <w:rFonts w:hint="eastAsia"/>
              </w:rPr>
              <w:t>课题</w:t>
            </w:r>
            <w:r w:rsidR="007664C0">
              <w:rPr>
                <w:rFonts w:hint="eastAsia"/>
              </w:rPr>
              <w:t>√</w:t>
            </w:r>
            <w:r>
              <w:rPr>
                <w:rFonts w:hint="eastAsia"/>
              </w:rPr>
              <w:t xml:space="preserve">  </w:t>
            </w:r>
            <w:r>
              <w:rPr>
                <w:rFonts w:hint="eastAsia"/>
              </w:rPr>
              <w:t>实验室自拟□</w:t>
            </w:r>
            <w:r>
              <w:rPr>
                <w:rFonts w:hint="eastAsia"/>
              </w:rPr>
              <w:t xml:space="preserve">  </w:t>
            </w:r>
            <w:r>
              <w:rPr>
                <w:rFonts w:hint="eastAsia"/>
              </w:rPr>
              <w:t>综合素质提高型□</w:t>
            </w:r>
            <w:r>
              <w:rPr>
                <w:rFonts w:hint="eastAsia"/>
              </w:rPr>
              <w:t xml:space="preserve">  </w:t>
            </w:r>
            <w:r>
              <w:rPr>
                <w:rFonts w:hint="eastAsia"/>
              </w:rPr>
              <w:t>其它（</w:t>
            </w:r>
            <w:r>
              <w:rPr>
                <w:rFonts w:hint="eastAsia"/>
              </w:rPr>
              <w:t xml:space="preserve">            </w:t>
            </w:r>
            <w:r>
              <w:rPr>
                <w:rFonts w:hint="eastAsia"/>
              </w:rPr>
              <w:t>）</w:t>
            </w:r>
          </w:p>
        </w:tc>
      </w:tr>
      <w:tr w:rsidR="000552CD" w14:paraId="0FD6900C" w14:textId="77777777">
        <w:trPr>
          <w:cantSplit/>
          <w:trHeight w:val="283"/>
          <w:jc w:val="center"/>
        </w:trPr>
        <w:tc>
          <w:tcPr>
            <w:tcW w:w="2700" w:type="dxa"/>
            <w:gridSpan w:val="2"/>
            <w:tcBorders>
              <w:top w:val="single" w:sz="4" w:space="0" w:color="auto"/>
              <w:right w:val="single" w:sz="4" w:space="0" w:color="auto"/>
            </w:tcBorders>
            <w:vAlign w:val="center"/>
          </w:tcPr>
          <w:p w14:paraId="55C6CDF1" w14:textId="77777777" w:rsidR="000552CD" w:rsidRDefault="000552CD" w:rsidP="000552CD">
            <w:r>
              <w:rPr>
                <w:rFonts w:hint="eastAsia"/>
              </w:rPr>
              <w:t>本项目拟定参与的学生数</w:t>
            </w:r>
          </w:p>
        </w:tc>
        <w:tc>
          <w:tcPr>
            <w:tcW w:w="1980" w:type="dxa"/>
            <w:gridSpan w:val="3"/>
            <w:tcBorders>
              <w:left w:val="single" w:sz="4" w:space="0" w:color="auto"/>
            </w:tcBorders>
            <w:vAlign w:val="center"/>
          </w:tcPr>
          <w:p w14:paraId="46D7830C" w14:textId="77777777" w:rsidR="000552CD" w:rsidRDefault="007664C0" w:rsidP="000552CD">
            <w:r>
              <w:rPr>
                <w:rFonts w:hint="eastAsia"/>
              </w:rPr>
              <w:t>2</w:t>
            </w:r>
          </w:p>
        </w:tc>
        <w:tc>
          <w:tcPr>
            <w:tcW w:w="2700" w:type="dxa"/>
            <w:gridSpan w:val="5"/>
            <w:tcBorders>
              <w:right w:val="single" w:sz="4" w:space="0" w:color="auto"/>
            </w:tcBorders>
            <w:vAlign w:val="center"/>
          </w:tcPr>
          <w:p w14:paraId="54CB3DCC" w14:textId="77777777" w:rsidR="000552CD" w:rsidRDefault="000552CD" w:rsidP="000552CD">
            <w:r>
              <w:rPr>
                <w:rFonts w:hint="eastAsia"/>
              </w:rPr>
              <w:t>完成本项目所需总学时数</w:t>
            </w:r>
          </w:p>
        </w:tc>
        <w:tc>
          <w:tcPr>
            <w:tcW w:w="1646" w:type="dxa"/>
            <w:tcBorders>
              <w:left w:val="single" w:sz="4" w:space="0" w:color="auto"/>
            </w:tcBorders>
            <w:vAlign w:val="center"/>
          </w:tcPr>
          <w:p w14:paraId="140E9E2B" w14:textId="77777777" w:rsidR="000552CD" w:rsidRDefault="007664C0" w:rsidP="000552CD">
            <w:r>
              <w:rPr>
                <w:rFonts w:hint="eastAsia"/>
              </w:rPr>
              <w:t>7</w:t>
            </w:r>
            <w:r>
              <w:t>2</w:t>
            </w:r>
          </w:p>
        </w:tc>
      </w:tr>
      <w:tr w:rsidR="000552CD" w14:paraId="6D512878" w14:textId="77777777">
        <w:trPr>
          <w:cantSplit/>
          <w:trHeight w:val="259"/>
          <w:jc w:val="center"/>
        </w:trPr>
        <w:tc>
          <w:tcPr>
            <w:tcW w:w="1800" w:type="dxa"/>
          </w:tcPr>
          <w:p w14:paraId="3560C738" w14:textId="77777777" w:rsidR="000552CD" w:rsidRDefault="000552CD" w:rsidP="000552CD">
            <w:r>
              <w:rPr>
                <w:rFonts w:hint="eastAsia"/>
              </w:rPr>
              <w:t>结题或成果形式</w:t>
            </w:r>
          </w:p>
        </w:tc>
        <w:tc>
          <w:tcPr>
            <w:tcW w:w="7226" w:type="dxa"/>
            <w:gridSpan w:val="10"/>
            <w:vAlign w:val="center"/>
          </w:tcPr>
          <w:p w14:paraId="5CC78549" w14:textId="77777777" w:rsidR="000552CD" w:rsidRDefault="000552CD" w:rsidP="000552CD">
            <w:pPr>
              <w:rPr>
                <w:rFonts w:ascii="仿宋_GB2312" w:eastAsia="仿宋_GB2312"/>
              </w:rPr>
            </w:pPr>
            <w:r>
              <w:rPr>
                <w:rFonts w:hint="eastAsia"/>
              </w:rPr>
              <w:t>实验报告</w:t>
            </w:r>
            <w:r w:rsidR="006210DA">
              <w:rPr>
                <w:rFonts w:hint="eastAsia"/>
              </w:rPr>
              <w:t>√</w:t>
            </w:r>
            <w:r>
              <w:t xml:space="preserve"> </w:t>
            </w:r>
            <w:r>
              <w:rPr>
                <w:rFonts w:hint="eastAsia"/>
              </w:rPr>
              <w:t xml:space="preserve">  </w:t>
            </w:r>
            <w:r>
              <w:rPr>
                <w:rFonts w:hint="eastAsia"/>
              </w:rPr>
              <w:t>论文</w:t>
            </w:r>
            <w:r w:rsidR="006210DA">
              <w:rPr>
                <w:rFonts w:hint="eastAsia"/>
              </w:rPr>
              <w:t>□</w:t>
            </w:r>
            <w:r>
              <w:rPr>
                <w:rFonts w:ascii="仿宋_GB2312" w:eastAsia="仿宋_GB2312" w:hint="eastAsia"/>
              </w:rPr>
              <w:t xml:space="preserve">   </w:t>
            </w:r>
            <w:r>
              <w:rPr>
                <w:rFonts w:hint="eastAsia"/>
              </w:rPr>
              <w:t>实物作品□</w:t>
            </w:r>
            <w:r>
              <w:t xml:space="preserve"> </w:t>
            </w:r>
            <w:r>
              <w:rPr>
                <w:rFonts w:hint="eastAsia"/>
              </w:rPr>
              <w:t xml:space="preserve"> </w:t>
            </w:r>
            <w:r>
              <w:t xml:space="preserve"> </w:t>
            </w:r>
            <w:r>
              <w:rPr>
                <w:rFonts w:hint="eastAsia"/>
              </w:rPr>
              <w:t>专利□</w:t>
            </w:r>
            <w:r>
              <w:t xml:space="preserve">  </w:t>
            </w:r>
            <w:r>
              <w:rPr>
                <w:rFonts w:hint="eastAsia"/>
              </w:rPr>
              <w:t xml:space="preserve"> </w:t>
            </w:r>
            <w:r>
              <w:rPr>
                <w:rFonts w:hint="eastAsia"/>
              </w:rPr>
              <w:t>其它（</w:t>
            </w:r>
            <w:r>
              <w:t xml:space="preserve">   </w:t>
            </w:r>
            <w:r>
              <w:rPr>
                <w:rFonts w:hint="eastAsia"/>
              </w:rPr>
              <w:t xml:space="preserve">           </w:t>
            </w:r>
            <w:r>
              <w:t xml:space="preserve">  </w:t>
            </w:r>
            <w:r>
              <w:rPr>
                <w:rFonts w:hint="eastAsia"/>
              </w:rPr>
              <w:t>）</w:t>
            </w:r>
          </w:p>
        </w:tc>
      </w:tr>
      <w:tr w:rsidR="000552CD" w14:paraId="60E0827F" w14:textId="77777777">
        <w:trPr>
          <w:trHeight w:val="5139"/>
          <w:jc w:val="center"/>
        </w:trPr>
        <w:tc>
          <w:tcPr>
            <w:tcW w:w="9026" w:type="dxa"/>
            <w:gridSpan w:val="11"/>
          </w:tcPr>
          <w:p w14:paraId="5D8A7376" w14:textId="77777777" w:rsidR="000552CD" w:rsidRDefault="000552CD" w:rsidP="000552CD">
            <w:r>
              <w:rPr>
                <w:rFonts w:hint="eastAsia"/>
              </w:rPr>
              <w:t>项目简介：（请按以下内容填写</w:t>
            </w:r>
            <w:r>
              <w:rPr>
                <w:rFonts w:hint="eastAsia"/>
              </w:rPr>
              <w:t>1.</w:t>
            </w:r>
            <w:r>
              <w:rPr>
                <w:rFonts w:hint="eastAsia"/>
              </w:rPr>
              <w:t>设计思路及实验目的；</w:t>
            </w:r>
            <w:r>
              <w:rPr>
                <w:rFonts w:hint="eastAsia"/>
              </w:rPr>
              <w:t>2.</w:t>
            </w:r>
            <w:r>
              <w:rPr>
                <w:rFonts w:hint="eastAsia"/>
              </w:rPr>
              <w:t>涉及的内容或知识点；</w:t>
            </w:r>
            <w:r>
              <w:rPr>
                <w:rFonts w:hint="eastAsia"/>
              </w:rPr>
              <w:t>3.</w:t>
            </w:r>
            <w:r>
              <w:rPr>
                <w:rFonts w:hint="eastAsia"/>
              </w:rPr>
              <w:t>采用的方法和手段；</w:t>
            </w:r>
            <w:r>
              <w:rPr>
                <w:rFonts w:hint="eastAsia"/>
              </w:rPr>
              <w:t>4.</w:t>
            </w:r>
            <w:r>
              <w:rPr>
                <w:rFonts w:hint="eastAsia"/>
              </w:rPr>
              <w:t>考察点。）</w:t>
            </w:r>
          </w:p>
          <w:p w14:paraId="237C570D" w14:textId="77777777" w:rsidR="000552CD" w:rsidRDefault="003A0A6F" w:rsidP="000552CD">
            <w:r>
              <w:rPr>
                <w:rFonts w:hint="eastAsia"/>
              </w:rPr>
              <w:t>1</w:t>
            </w:r>
            <w:r>
              <w:t>.</w:t>
            </w:r>
            <w:r>
              <w:rPr>
                <w:rFonts w:hint="eastAsia"/>
              </w:rPr>
              <w:t>设计思路及实验目的</w:t>
            </w:r>
          </w:p>
          <w:p w14:paraId="742457C0" w14:textId="77777777" w:rsidR="006210DA" w:rsidRDefault="003A0A6F" w:rsidP="006210DA">
            <w:pPr>
              <w:ind w:firstLineChars="200" w:firstLine="420"/>
            </w:pPr>
            <w:r w:rsidRPr="003A0A6F">
              <w:t>生长因子是广泛存在于生物体内各种组织中，对生物体的生长、发育具有广泛调节作用的活性蛋白质或多肽类物质。如血小板类生长因子（血小板来源生长因子</w:t>
            </w:r>
            <w:r w:rsidRPr="003A0A6F">
              <w:t>PDGF</w:t>
            </w:r>
            <w:r w:rsidRPr="003A0A6F">
              <w:t>；骨肉瘤来源生长因子</w:t>
            </w:r>
            <w:r w:rsidRPr="003A0A6F">
              <w:t>ODGF</w:t>
            </w:r>
            <w:r w:rsidRPr="003A0A6F">
              <w:t>）、表皮生长因子类（表皮生长因子</w:t>
            </w:r>
            <w:r w:rsidRPr="003A0A6F">
              <w:t>EGF</w:t>
            </w:r>
            <w:r w:rsidRPr="003A0A6F">
              <w:t>、转化生长因子</w:t>
            </w:r>
            <w:r w:rsidRPr="003A0A6F">
              <w:t>TGF</w:t>
            </w:r>
            <w:r w:rsidRPr="003A0A6F">
              <w:rPr>
                <w:rFonts w:hint="eastAsia"/>
              </w:rPr>
              <w:t>-</w:t>
            </w:r>
            <w:r w:rsidRPr="003A0A6F">
              <w:t>α</w:t>
            </w:r>
            <w:r w:rsidRPr="003A0A6F">
              <w:t>和</w:t>
            </w:r>
            <w:r w:rsidRPr="003A0A6F">
              <w:t>TGF</w:t>
            </w:r>
            <w:r w:rsidRPr="003A0A6F">
              <w:rPr>
                <w:rFonts w:hint="eastAsia"/>
              </w:rPr>
              <w:t>-</w:t>
            </w:r>
            <w:r w:rsidRPr="003A0A6F">
              <w:t>β</w:t>
            </w:r>
            <w:r w:rsidRPr="003A0A6F">
              <w:t>）、成纤维细胞生长因子（</w:t>
            </w:r>
            <w:r w:rsidRPr="003A0A6F">
              <w:t>aFGF</w:t>
            </w:r>
            <w:r w:rsidRPr="003A0A6F">
              <w:t>、</w:t>
            </w:r>
            <w:r w:rsidRPr="003A0A6F">
              <w:rPr>
                <w:rFonts w:hint="eastAsia"/>
              </w:rPr>
              <w:t>b</w:t>
            </w:r>
            <w:r w:rsidRPr="003A0A6F">
              <w:t>FGF</w:t>
            </w:r>
            <w:r w:rsidRPr="003A0A6F">
              <w:t>）、类胰岛素生长因子（</w:t>
            </w:r>
            <w:r w:rsidRPr="003A0A6F">
              <w:t>IGF-Ⅰ</w:t>
            </w:r>
            <w:r w:rsidRPr="003A0A6F">
              <w:t>、</w:t>
            </w:r>
            <w:r w:rsidRPr="003A0A6F">
              <w:t>IGF-Ⅱ</w:t>
            </w:r>
            <w:r w:rsidRPr="003A0A6F">
              <w:t>）、神经生长因子（</w:t>
            </w:r>
            <w:r w:rsidRPr="003A0A6F">
              <w:t>NGF</w:t>
            </w:r>
            <w:r w:rsidRPr="003A0A6F">
              <w:t>）等。生长因子通过与特异的、高亲和的细胞膜受体结合，调节细胞生长与其他细胞功能，对人体的免疫、造血调控、肿瘤发生、炎症与感染、创伤愈合等具有重要的调控作用。多种生长因子已临床应用于肿瘤，自身免疫性疾病，及烧伤、创伤、糖尿病皮肤溃疡等伤口治疗。但生长因子的体外、体内稳定性较差，容易导致其失去生物活性，影响其治疗效果。</w:t>
            </w:r>
          </w:p>
          <w:p w14:paraId="31474C46" w14:textId="77777777" w:rsidR="003A0A6F" w:rsidRPr="003A0A6F" w:rsidRDefault="006210DA" w:rsidP="006210DA">
            <w:pPr>
              <w:ind w:firstLineChars="200" w:firstLine="420"/>
            </w:pPr>
            <w:r w:rsidRPr="003A0A6F">
              <w:rPr>
                <w:rFonts w:hint="eastAsia"/>
              </w:rPr>
              <w:t>脂质体主要是由磷脂和胆固醇或者其他附加剂形成的类似于生物膜结构的双分子层微小囊泡，无毒、无免疫原性，对水溶性和脂溶性药物均有较好的包载能力，已广泛应用于药物输送领域，改善药物的稳定性，延长其作用时间，以及降低其刺激性。</w:t>
            </w:r>
            <w:r>
              <w:rPr>
                <w:rFonts w:hint="eastAsia"/>
              </w:rPr>
              <w:t>近年来的研究发现：</w:t>
            </w:r>
            <w:r w:rsidRPr="006210DA">
              <w:rPr>
                <w:rFonts w:hint="eastAsia"/>
              </w:rPr>
              <w:t>凋亡细胞具有重要的免疫负相调控功能，在被以巨噬细胞为主的吞噬细胞和周围组织细胞吞噬及清除过程中，其表面</w:t>
            </w:r>
            <w:r>
              <w:rPr>
                <w:rFonts w:hint="eastAsia"/>
              </w:rPr>
              <w:t>磷脂酰丝氨酸（</w:t>
            </w:r>
            <w:r>
              <w:rPr>
                <w:rFonts w:hint="eastAsia"/>
              </w:rPr>
              <w:t>P</w:t>
            </w:r>
            <w:r>
              <w:t>S</w:t>
            </w:r>
            <w:r>
              <w:rPr>
                <w:rFonts w:hint="eastAsia"/>
              </w:rPr>
              <w:t>）</w:t>
            </w:r>
            <w:r w:rsidRPr="006210DA">
              <w:rPr>
                <w:rFonts w:hint="eastAsia"/>
              </w:rPr>
              <w:t>信号及内含的多种细胞因子影响着吞噬细胞的分化、成熟及其功能，诱导</w:t>
            </w:r>
            <w:r>
              <w:rPr>
                <w:rFonts w:hint="eastAsia"/>
              </w:rPr>
              <w:t>其向</w:t>
            </w:r>
            <w:r w:rsidRPr="006210DA">
              <w:rPr>
                <w:rFonts w:hint="eastAsia"/>
              </w:rPr>
              <w:t>抗炎型极化。基于</w:t>
            </w:r>
            <w:r w:rsidRPr="006210DA">
              <w:rPr>
                <w:rFonts w:hint="eastAsia"/>
              </w:rPr>
              <w:t>PS</w:t>
            </w:r>
            <w:r w:rsidRPr="006210DA">
              <w:rPr>
                <w:rFonts w:hint="eastAsia"/>
              </w:rPr>
              <w:t>的凋亡细胞仿生</w:t>
            </w:r>
            <w:r>
              <w:rPr>
                <w:rFonts w:hint="eastAsia"/>
              </w:rPr>
              <w:t>脂质体</w:t>
            </w:r>
            <w:r w:rsidRPr="006210DA">
              <w:rPr>
                <w:rFonts w:hint="eastAsia"/>
              </w:rPr>
              <w:t>在炎症相关疾病治疗领域展现出诱人的应用前景</w:t>
            </w:r>
            <w:r>
              <w:rPr>
                <w:rFonts w:hint="eastAsia"/>
              </w:rPr>
              <w:t>。</w:t>
            </w:r>
          </w:p>
          <w:p w14:paraId="1745E616" w14:textId="77777777" w:rsidR="000552CD" w:rsidRPr="003A0A6F" w:rsidRDefault="00290E74" w:rsidP="00290E74">
            <w:pPr>
              <w:ind w:firstLineChars="200" w:firstLine="420"/>
            </w:pPr>
            <w:r w:rsidRPr="00290E74">
              <w:t>本开放性实验</w:t>
            </w:r>
            <w:r w:rsidR="000F15C2">
              <w:rPr>
                <w:rFonts w:hint="eastAsia"/>
              </w:rPr>
              <w:t>拟选用</w:t>
            </w:r>
            <w:r w:rsidR="000F15C2">
              <w:rPr>
                <w:rFonts w:hint="eastAsia"/>
              </w:rPr>
              <w:t>b</w:t>
            </w:r>
            <w:r w:rsidR="000F15C2">
              <w:t>FGF</w:t>
            </w:r>
            <w:r w:rsidR="006210DA">
              <w:rPr>
                <w:rFonts w:hint="eastAsia"/>
              </w:rPr>
              <w:t>为活性因子模型</w:t>
            </w:r>
            <w:r w:rsidR="000F15C2">
              <w:rPr>
                <w:rFonts w:hint="eastAsia"/>
              </w:rPr>
              <w:t>，制备</w:t>
            </w:r>
            <w:r w:rsidR="000F15C2" w:rsidRPr="00E852CC">
              <w:rPr>
                <w:rFonts w:ascii="宋体" w:hAnsi="宋体" w:hint="eastAsia"/>
              </w:rPr>
              <w:t>负载</w:t>
            </w:r>
            <w:r w:rsidR="000F15C2">
              <w:rPr>
                <w:rFonts w:hint="eastAsia"/>
              </w:rPr>
              <w:t>b</w:t>
            </w:r>
            <w:r w:rsidR="000F15C2">
              <w:t>FGF</w:t>
            </w:r>
            <w:r w:rsidR="000F15C2" w:rsidRPr="00E852CC">
              <w:rPr>
                <w:rFonts w:ascii="宋体" w:hAnsi="宋体" w:hint="eastAsia"/>
              </w:rPr>
              <w:t>的</w:t>
            </w:r>
            <w:r w:rsidR="00462AC8">
              <w:rPr>
                <w:rFonts w:ascii="宋体" w:hAnsi="宋体" w:hint="eastAsia"/>
              </w:rPr>
              <w:t>含P</w:t>
            </w:r>
            <w:r w:rsidR="00462AC8">
              <w:rPr>
                <w:rFonts w:ascii="宋体" w:hAnsi="宋体"/>
              </w:rPr>
              <w:t>S</w:t>
            </w:r>
            <w:r w:rsidR="000F15C2" w:rsidRPr="00E852CC">
              <w:rPr>
                <w:rFonts w:ascii="宋体" w:hAnsi="宋体" w:hint="eastAsia"/>
              </w:rPr>
              <w:t>凋亡细胞仿生脂质体</w:t>
            </w:r>
            <w:r w:rsidR="00462AC8">
              <w:rPr>
                <w:rFonts w:ascii="宋体" w:hAnsi="宋体" w:hint="eastAsia"/>
              </w:rPr>
              <w:t>，研究其与巨噬细胞的相互作用，并对其抗炎</w:t>
            </w:r>
            <w:r w:rsidR="00C31EA4">
              <w:rPr>
                <w:rFonts w:hint="eastAsia"/>
              </w:rPr>
              <w:t>促</w:t>
            </w:r>
            <w:r w:rsidR="00462AC8">
              <w:rPr>
                <w:rFonts w:hint="eastAsia"/>
              </w:rPr>
              <w:t>组织</w:t>
            </w:r>
            <w:r w:rsidR="00C31EA4">
              <w:rPr>
                <w:rFonts w:hint="eastAsia"/>
              </w:rPr>
              <w:t>修复作用进行评价。</w:t>
            </w:r>
          </w:p>
          <w:p w14:paraId="6F98867F" w14:textId="77777777" w:rsidR="000552CD" w:rsidRDefault="000552CD" w:rsidP="000552CD"/>
          <w:p w14:paraId="496CB24B" w14:textId="77777777" w:rsidR="000552CD" w:rsidRPr="0091014B" w:rsidRDefault="00FB733B" w:rsidP="000552CD">
            <w:r w:rsidRPr="0091014B">
              <w:rPr>
                <w:rFonts w:hint="eastAsia"/>
              </w:rPr>
              <w:t>2.</w:t>
            </w:r>
            <w:r w:rsidRPr="0091014B">
              <w:rPr>
                <w:rFonts w:hint="eastAsia"/>
              </w:rPr>
              <w:t>涉及的内容或知识点</w:t>
            </w:r>
          </w:p>
          <w:p w14:paraId="6A00C055" w14:textId="77777777" w:rsidR="009963F4" w:rsidRPr="0091014B" w:rsidRDefault="009963F4" w:rsidP="009963F4">
            <w:r w:rsidRPr="0091014B">
              <w:rPr>
                <w:rFonts w:hint="eastAsia"/>
              </w:rPr>
              <w:t>（</w:t>
            </w:r>
            <w:r w:rsidRPr="0091014B">
              <w:rPr>
                <w:rFonts w:hint="eastAsia"/>
              </w:rPr>
              <w:t>1</w:t>
            </w:r>
            <w:r w:rsidRPr="0091014B">
              <w:rPr>
                <w:rFonts w:hint="eastAsia"/>
              </w:rPr>
              <w:t>）</w:t>
            </w:r>
            <w:r w:rsidR="00B4065C" w:rsidRPr="0091014B">
              <w:rPr>
                <w:rFonts w:ascii="宋体" w:hAnsi="宋体" w:hint="eastAsia"/>
              </w:rPr>
              <w:t>含P</w:t>
            </w:r>
            <w:r w:rsidR="00B4065C" w:rsidRPr="0091014B">
              <w:rPr>
                <w:rFonts w:ascii="宋体" w:hAnsi="宋体"/>
              </w:rPr>
              <w:t>S</w:t>
            </w:r>
            <w:r w:rsidR="00B4065C" w:rsidRPr="0091014B">
              <w:rPr>
                <w:rFonts w:ascii="宋体" w:hAnsi="宋体" w:hint="eastAsia"/>
              </w:rPr>
              <w:t>凋亡细胞</w:t>
            </w:r>
            <w:r w:rsidR="00462AC8" w:rsidRPr="0091014B">
              <w:rPr>
                <w:rFonts w:hint="eastAsia"/>
              </w:rPr>
              <w:t>仿生</w:t>
            </w:r>
            <w:r w:rsidR="008E3BE0" w:rsidRPr="0091014B">
              <w:rPr>
                <w:rFonts w:ascii="宋体" w:hAnsi="宋体" w:hint="eastAsia"/>
              </w:rPr>
              <w:t>脂质体</w:t>
            </w:r>
            <w:r w:rsidR="004262EE" w:rsidRPr="0091014B">
              <w:rPr>
                <w:rFonts w:hint="eastAsia"/>
              </w:rPr>
              <w:t>的</w:t>
            </w:r>
            <w:r w:rsidR="00A96A2D" w:rsidRPr="0091014B">
              <w:rPr>
                <w:rFonts w:hint="eastAsia"/>
              </w:rPr>
              <w:t>制备</w:t>
            </w:r>
            <w:r w:rsidR="00462AC8" w:rsidRPr="0091014B">
              <w:rPr>
                <w:rFonts w:hint="eastAsia"/>
              </w:rPr>
              <w:t>与表征，涉及</w:t>
            </w:r>
            <w:r w:rsidR="00CB59F1" w:rsidRPr="0091014B">
              <w:rPr>
                <w:rFonts w:hint="eastAsia"/>
              </w:rPr>
              <w:t>仿生脂质体的概念，以及</w:t>
            </w:r>
            <w:r w:rsidR="00462AC8" w:rsidRPr="0091014B">
              <w:rPr>
                <w:rFonts w:hint="eastAsia"/>
              </w:rPr>
              <w:t>激光纳米粒度仪、原子力显微镜等仪器的原理及使用方法</w:t>
            </w:r>
            <w:r w:rsidR="00CB59F1" w:rsidRPr="0091014B">
              <w:rPr>
                <w:rFonts w:hint="eastAsia"/>
              </w:rPr>
              <w:t>；</w:t>
            </w:r>
          </w:p>
          <w:p w14:paraId="39DF7BF5" w14:textId="77777777" w:rsidR="00A96A2D" w:rsidRPr="0091014B" w:rsidRDefault="00A96A2D" w:rsidP="009963F4">
            <w:r w:rsidRPr="0091014B">
              <w:rPr>
                <w:rFonts w:hint="eastAsia"/>
              </w:rPr>
              <w:t>（</w:t>
            </w:r>
            <w:r w:rsidRPr="0091014B">
              <w:rPr>
                <w:rFonts w:hint="eastAsia"/>
              </w:rPr>
              <w:t>2</w:t>
            </w:r>
            <w:r w:rsidRPr="0091014B">
              <w:rPr>
                <w:rFonts w:hint="eastAsia"/>
              </w:rPr>
              <w:t>）</w:t>
            </w:r>
            <w:r w:rsidR="00B77985" w:rsidRPr="0091014B">
              <w:rPr>
                <w:rFonts w:ascii="宋体" w:hAnsi="宋体" w:hint="eastAsia"/>
              </w:rPr>
              <w:t>负载</w:t>
            </w:r>
            <w:r w:rsidR="00B77985" w:rsidRPr="0091014B">
              <w:rPr>
                <w:rFonts w:hint="eastAsia"/>
              </w:rPr>
              <w:t>b</w:t>
            </w:r>
            <w:r w:rsidR="00B77985" w:rsidRPr="0091014B">
              <w:t>FGF</w:t>
            </w:r>
            <w:r w:rsidR="00B77985" w:rsidRPr="0091014B">
              <w:rPr>
                <w:rFonts w:ascii="宋体" w:hAnsi="宋体" w:hint="eastAsia"/>
              </w:rPr>
              <w:t>的含P</w:t>
            </w:r>
            <w:r w:rsidR="00B77985" w:rsidRPr="0091014B">
              <w:rPr>
                <w:rFonts w:ascii="宋体" w:hAnsi="宋体"/>
              </w:rPr>
              <w:t>S</w:t>
            </w:r>
            <w:r w:rsidR="00B77985" w:rsidRPr="0091014B">
              <w:rPr>
                <w:rFonts w:ascii="宋体" w:hAnsi="宋体" w:hint="eastAsia"/>
              </w:rPr>
              <w:t>凋亡细胞仿生脂质体</w:t>
            </w:r>
            <w:r w:rsidRPr="0091014B">
              <w:rPr>
                <w:rFonts w:hint="eastAsia"/>
              </w:rPr>
              <w:t>的</w:t>
            </w:r>
            <w:r w:rsidR="00462AC8" w:rsidRPr="0091014B">
              <w:rPr>
                <w:rFonts w:hint="eastAsia"/>
              </w:rPr>
              <w:t>制备</w:t>
            </w:r>
            <w:r w:rsidRPr="0091014B">
              <w:rPr>
                <w:rFonts w:hint="eastAsia"/>
              </w:rPr>
              <w:t>及</w:t>
            </w:r>
            <w:r w:rsidR="00462AC8" w:rsidRPr="0091014B">
              <w:rPr>
                <w:rFonts w:hint="eastAsia"/>
              </w:rPr>
              <w:t>评价</w:t>
            </w:r>
            <w:r w:rsidR="00CB59F1" w:rsidRPr="0091014B">
              <w:rPr>
                <w:rFonts w:hint="eastAsia"/>
              </w:rPr>
              <w:t>，涉及</w:t>
            </w:r>
            <w:r w:rsidR="00CB59F1" w:rsidRPr="0091014B">
              <w:rPr>
                <w:rFonts w:hint="eastAsia"/>
              </w:rPr>
              <w:t>bFGF</w:t>
            </w:r>
            <w:r w:rsidR="00CB59F1" w:rsidRPr="0091014B">
              <w:rPr>
                <w:rFonts w:hint="eastAsia"/>
              </w:rPr>
              <w:t>的概念，以及</w:t>
            </w:r>
            <w:r w:rsidR="00CB59F1" w:rsidRPr="0091014B">
              <w:rPr>
                <w:rFonts w:hint="eastAsia"/>
              </w:rPr>
              <w:t>B</w:t>
            </w:r>
            <w:r w:rsidR="00CB59F1" w:rsidRPr="0091014B">
              <w:t>CA</w:t>
            </w:r>
            <w:r w:rsidR="00CB59F1" w:rsidRPr="0091014B">
              <w:rPr>
                <w:rFonts w:hint="eastAsia"/>
              </w:rPr>
              <w:t>法和紫外可见光谱等的原理及使用方法</w:t>
            </w:r>
            <w:r w:rsidRPr="0091014B">
              <w:rPr>
                <w:rFonts w:hint="eastAsia"/>
              </w:rPr>
              <w:t>：</w:t>
            </w:r>
          </w:p>
          <w:p w14:paraId="4DA3423D" w14:textId="77777777" w:rsidR="000552CD" w:rsidRPr="0091014B" w:rsidRDefault="009963F4" w:rsidP="000552CD">
            <w:r w:rsidRPr="0091014B">
              <w:rPr>
                <w:rFonts w:hint="eastAsia"/>
              </w:rPr>
              <w:t>（</w:t>
            </w:r>
            <w:r w:rsidR="00A96A2D" w:rsidRPr="0091014B">
              <w:t>3</w:t>
            </w:r>
            <w:r w:rsidRPr="0091014B">
              <w:rPr>
                <w:rFonts w:hint="eastAsia"/>
              </w:rPr>
              <w:t>）</w:t>
            </w:r>
            <w:r w:rsidR="00B77985" w:rsidRPr="0091014B">
              <w:rPr>
                <w:rFonts w:ascii="宋体" w:hAnsi="宋体" w:hint="eastAsia"/>
              </w:rPr>
              <w:t>负载</w:t>
            </w:r>
            <w:r w:rsidR="00B77985" w:rsidRPr="0091014B">
              <w:rPr>
                <w:rFonts w:hint="eastAsia"/>
              </w:rPr>
              <w:t>b</w:t>
            </w:r>
            <w:r w:rsidR="00B77985" w:rsidRPr="0091014B">
              <w:t>FGF</w:t>
            </w:r>
            <w:r w:rsidR="00B77985" w:rsidRPr="0091014B">
              <w:rPr>
                <w:rFonts w:ascii="宋体" w:hAnsi="宋体" w:hint="eastAsia"/>
              </w:rPr>
              <w:t>的含P</w:t>
            </w:r>
            <w:r w:rsidR="00B77985" w:rsidRPr="0091014B">
              <w:rPr>
                <w:rFonts w:ascii="宋体" w:hAnsi="宋体"/>
              </w:rPr>
              <w:t>S</w:t>
            </w:r>
            <w:r w:rsidR="00B77985" w:rsidRPr="0091014B">
              <w:rPr>
                <w:rFonts w:ascii="宋体" w:hAnsi="宋体" w:hint="eastAsia"/>
              </w:rPr>
              <w:t>凋亡细胞仿生脂质体</w:t>
            </w:r>
            <w:r w:rsidR="00CB59F1" w:rsidRPr="0091014B">
              <w:rPr>
                <w:rFonts w:hint="eastAsia"/>
              </w:rPr>
              <w:t>与</w:t>
            </w:r>
            <w:r w:rsidR="00462AC8" w:rsidRPr="0091014B">
              <w:rPr>
                <w:rFonts w:hint="eastAsia"/>
              </w:rPr>
              <w:t>巨噬细胞的相互作用</w:t>
            </w:r>
            <w:r w:rsidR="00CB59F1" w:rsidRPr="0091014B">
              <w:rPr>
                <w:rFonts w:hint="eastAsia"/>
              </w:rPr>
              <w:t>研究</w:t>
            </w:r>
            <w:r w:rsidR="004465C5" w:rsidRPr="0091014B">
              <w:rPr>
                <w:rFonts w:hint="eastAsia"/>
              </w:rPr>
              <w:t>，</w:t>
            </w:r>
            <w:r w:rsidR="00CB59F1" w:rsidRPr="0091014B">
              <w:rPr>
                <w:rFonts w:hint="eastAsia"/>
              </w:rPr>
              <w:t>涉及巨噬细胞极化的概念、细胞实验的基本操作，以及荧光显微镜和</w:t>
            </w:r>
            <w:r w:rsidR="00CB59F1" w:rsidRPr="0091014B">
              <w:rPr>
                <w:rFonts w:hint="eastAsia"/>
              </w:rPr>
              <w:t>E</w:t>
            </w:r>
            <w:r w:rsidR="00CB59F1" w:rsidRPr="0091014B">
              <w:t>LISA</w:t>
            </w:r>
            <w:r w:rsidR="00CB59F1" w:rsidRPr="0091014B">
              <w:rPr>
                <w:rFonts w:hint="eastAsia"/>
              </w:rPr>
              <w:t>等</w:t>
            </w:r>
            <w:r w:rsidR="004465C5" w:rsidRPr="0091014B">
              <w:rPr>
                <w:rFonts w:hint="eastAsia"/>
              </w:rPr>
              <w:t>的原理</w:t>
            </w:r>
            <w:r w:rsidR="00CB59F1" w:rsidRPr="0091014B">
              <w:rPr>
                <w:rFonts w:hint="eastAsia"/>
              </w:rPr>
              <w:t>与</w:t>
            </w:r>
            <w:r w:rsidR="004465C5" w:rsidRPr="0091014B">
              <w:rPr>
                <w:rFonts w:hint="eastAsia"/>
              </w:rPr>
              <w:t>方法</w:t>
            </w:r>
            <w:r w:rsidR="00A96A2D" w:rsidRPr="0091014B">
              <w:rPr>
                <w:rFonts w:hint="eastAsia"/>
              </w:rPr>
              <w:t>。</w:t>
            </w:r>
          </w:p>
          <w:p w14:paraId="0B310F01" w14:textId="77777777" w:rsidR="008208DC" w:rsidRPr="00B77985" w:rsidRDefault="008208DC" w:rsidP="000552CD"/>
          <w:p w14:paraId="741961F7" w14:textId="77777777" w:rsidR="005416CF" w:rsidRDefault="005416CF" w:rsidP="000552CD">
            <w:r>
              <w:rPr>
                <w:rFonts w:hint="eastAsia"/>
              </w:rPr>
              <w:t>3</w:t>
            </w:r>
            <w:r>
              <w:t>.</w:t>
            </w:r>
            <w:r>
              <w:rPr>
                <w:rFonts w:hint="eastAsia"/>
              </w:rPr>
              <w:t>采用的方法和手段</w:t>
            </w:r>
          </w:p>
          <w:p w14:paraId="0CD04150" w14:textId="4D91B37C" w:rsidR="005416CF" w:rsidRPr="0091014B" w:rsidRDefault="005416CF" w:rsidP="000552CD">
            <w:r w:rsidRPr="0091014B">
              <w:rPr>
                <w:rFonts w:hint="eastAsia"/>
              </w:rPr>
              <w:lastRenderedPageBreak/>
              <w:t>（</w:t>
            </w:r>
            <w:r w:rsidRPr="0091014B">
              <w:rPr>
                <w:rFonts w:hint="eastAsia"/>
              </w:rPr>
              <w:t>1</w:t>
            </w:r>
            <w:r w:rsidRPr="0091014B">
              <w:rPr>
                <w:rFonts w:hint="eastAsia"/>
              </w:rPr>
              <w:t>）采用薄膜干燥法和挤出法制备仿生脂质体，</w:t>
            </w:r>
            <w:r w:rsidR="00794FFC" w:rsidRPr="0091014B">
              <w:rPr>
                <w:rFonts w:hint="eastAsia"/>
              </w:rPr>
              <w:t>使用激光纳米粒度仪、原子力显微镜</w:t>
            </w:r>
            <w:r w:rsidR="00B77985" w:rsidRPr="0091014B">
              <w:rPr>
                <w:rFonts w:hint="eastAsia"/>
              </w:rPr>
              <w:t>、</w:t>
            </w:r>
            <w:r w:rsidR="001F0175" w:rsidRPr="0091014B">
              <w:rPr>
                <w:rFonts w:hint="eastAsia"/>
              </w:rPr>
              <w:t>等仪器对仿生脂质体的粒径、电位、杨氏模量进行评价</w:t>
            </w:r>
            <w:r w:rsidR="00B77985" w:rsidRPr="0091014B">
              <w:rPr>
                <w:rFonts w:hint="eastAsia"/>
              </w:rPr>
              <w:t>；</w:t>
            </w:r>
          </w:p>
          <w:p w14:paraId="2C6641DA" w14:textId="77777777" w:rsidR="00B77985" w:rsidRPr="0091014B" w:rsidRDefault="001F0175" w:rsidP="00B77985">
            <w:pPr>
              <w:rPr>
                <w:rFonts w:ascii="宋体" w:hAnsi="宋体"/>
              </w:rPr>
            </w:pPr>
            <w:r w:rsidRPr="0091014B">
              <w:rPr>
                <w:rFonts w:hint="eastAsia"/>
              </w:rPr>
              <w:t>（</w:t>
            </w:r>
            <w:r w:rsidRPr="0091014B">
              <w:rPr>
                <w:rFonts w:hint="eastAsia"/>
              </w:rPr>
              <w:t>2</w:t>
            </w:r>
            <w:r w:rsidRPr="0091014B">
              <w:rPr>
                <w:rFonts w:hint="eastAsia"/>
              </w:rPr>
              <w:t>）</w:t>
            </w:r>
            <w:r w:rsidR="002330C0" w:rsidRPr="0091014B">
              <w:rPr>
                <w:rFonts w:hint="eastAsia"/>
              </w:rPr>
              <w:t>采用</w:t>
            </w:r>
            <w:r w:rsidR="002330C0" w:rsidRPr="0091014B">
              <w:rPr>
                <w:rFonts w:hint="eastAsia"/>
              </w:rPr>
              <w:t>PH</w:t>
            </w:r>
            <w:r w:rsidR="002330C0" w:rsidRPr="0091014B">
              <w:rPr>
                <w:rFonts w:hint="eastAsia"/>
              </w:rPr>
              <w:t>梯度法</w:t>
            </w:r>
            <w:r w:rsidR="00275FCB" w:rsidRPr="0091014B">
              <w:rPr>
                <w:rFonts w:hint="eastAsia"/>
              </w:rPr>
              <w:t>，将空白脂质体与</w:t>
            </w:r>
            <w:r w:rsidR="00B77985" w:rsidRPr="0091014B">
              <w:rPr>
                <w:rFonts w:hint="eastAsia"/>
              </w:rPr>
              <w:t>b</w:t>
            </w:r>
            <w:r w:rsidR="00B77985" w:rsidRPr="0091014B">
              <w:t>FGF</w:t>
            </w:r>
            <w:r w:rsidR="00B77985" w:rsidRPr="0091014B">
              <w:rPr>
                <w:rFonts w:hint="eastAsia"/>
              </w:rPr>
              <w:t>水溶液</w:t>
            </w:r>
            <w:r w:rsidR="00B03574" w:rsidRPr="0091014B">
              <w:rPr>
                <w:rFonts w:hint="eastAsia"/>
              </w:rPr>
              <w:t>混合获得负载</w:t>
            </w:r>
            <w:r w:rsidR="00B77985" w:rsidRPr="0091014B">
              <w:rPr>
                <w:rFonts w:hint="eastAsia"/>
              </w:rPr>
              <w:t>b</w:t>
            </w:r>
            <w:r w:rsidR="00B77985" w:rsidRPr="0091014B">
              <w:t>FGF</w:t>
            </w:r>
            <w:r w:rsidR="00B77985" w:rsidRPr="0091014B">
              <w:rPr>
                <w:rFonts w:ascii="宋体" w:hAnsi="宋体" w:hint="eastAsia"/>
              </w:rPr>
              <w:t>的含P</w:t>
            </w:r>
            <w:r w:rsidR="00B77985" w:rsidRPr="0091014B">
              <w:rPr>
                <w:rFonts w:ascii="宋体" w:hAnsi="宋体"/>
              </w:rPr>
              <w:t>S</w:t>
            </w:r>
            <w:r w:rsidR="00B77985" w:rsidRPr="0091014B">
              <w:rPr>
                <w:rFonts w:ascii="宋体" w:hAnsi="宋体" w:hint="eastAsia"/>
              </w:rPr>
              <w:t>凋亡细胞仿生脂质体</w:t>
            </w:r>
            <w:r w:rsidR="007B3355" w:rsidRPr="0091014B">
              <w:rPr>
                <w:rFonts w:ascii="宋体" w:hAnsi="宋体" w:hint="eastAsia"/>
              </w:rPr>
              <w:t>，</w:t>
            </w:r>
            <w:r w:rsidR="00D7281C" w:rsidRPr="0091014B">
              <w:rPr>
                <w:rFonts w:ascii="宋体" w:hAnsi="宋体" w:hint="eastAsia"/>
              </w:rPr>
              <w:t>采用BCA法和紫外可见光谱</w:t>
            </w:r>
            <w:r w:rsidR="00C66ECE" w:rsidRPr="0091014B">
              <w:rPr>
                <w:rFonts w:ascii="宋体" w:hAnsi="宋体" w:hint="eastAsia"/>
              </w:rPr>
              <w:t>对</w:t>
            </w:r>
            <w:r w:rsidR="00005F8F" w:rsidRPr="0091014B">
              <w:rPr>
                <w:rFonts w:ascii="宋体" w:hAnsi="宋体" w:hint="eastAsia"/>
              </w:rPr>
              <w:t>bFGF的释放进行评价</w:t>
            </w:r>
            <w:r w:rsidR="00043A68" w:rsidRPr="0091014B">
              <w:rPr>
                <w:rFonts w:ascii="宋体" w:hAnsi="宋体" w:hint="eastAsia"/>
              </w:rPr>
              <w:t>；</w:t>
            </w:r>
          </w:p>
          <w:p w14:paraId="69F90CFA" w14:textId="77777777" w:rsidR="003B3179" w:rsidRPr="0091014B" w:rsidRDefault="00055FC9" w:rsidP="00B77985">
            <w:pPr>
              <w:rPr>
                <w:rFonts w:ascii="宋体" w:hAnsi="宋体"/>
              </w:rPr>
            </w:pPr>
            <w:r w:rsidRPr="0091014B">
              <w:rPr>
                <w:rFonts w:ascii="宋体" w:hAnsi="宋体" w:hint="eastAsia"/>
              </w:rPr>
              <w:t>（3）</w:t>
            </w:r>
            <w:r w:rsidR="003B3179" w:rsidRPr="0091014B">
              <w:rPr>
                <w:rFonts w:ascii="宋体" w:hAnsi="宋体" w:hint="eastAsia"/>
              </w:rPr>
              <w:t>通过与M0</w:t>
            </w:r>
            <w:r w:rsidR="00154884" w:rsidRPr="0091014B">
              <w:rPr>
                <w:rFonts w:ascii="宋体" w:hAnsi="宋体" w:hint="eastAsia"/>
              </w:rPr>
              <w:t>，M</w:t>
            </w:r>
            <w:r w:rsidR="00154884" w:rsidRPr="0091014B">
              <w:rPr>
                <w:rFonts w:ascii="宋体" w:hAnsi="宋体"/>
              </w:rPr>
              <w:t>1</w:t>
            </w:r>
            <w:r w:rsidR="00154884" w:rsidRPr="0091014B">
              <w:rPr>
                <w:rFonts w:ascii="宋体" w:hAnsi="宋体" w:hint="eastAsia"/>
              </w:rPr>
              <w:t>和M2型巨噬细胞</w:t>
            </w:r>
            <w:r w:rsidR="008D27C1" w:rsidRPr="0091014B">
              <w:rPr>
                <w:rFonts w:ascii="宋体" w:hAnsi="宋体" w:hint="eastAsia"/>
              </w:rPr>
              <w:t>进行共孵育，研究</w:t>
            </w:r>
            <w:r w:rsidR="004A79C0" w:rsidRPr="0091014B">
              <w:rPr>
                <w:rFonts w:ascii="宋体" w:hAnsi="宋体" w:hint="eastAsia"/>
              </w:rPr>
              <w:t>负载</w:t>
            </w:r>
            <w:proofErr w:type="spellStart"/>
            <w:r w:rsidR="004A79C0" w:rsidRPr="0091014B">
              <w:rPr>
                <w:rFonts w:hint="eastAsia"/>
              </w:rPr>
              <w:t>b</w:t>
            </w:r>
            <w:r w:rsidR="004A79C0" w:rsidRPr="0091014B">
              <w:t>FGF</w:t>
            </w:r>
            <w:proofErr w:type="spellEnd"/>
            <w:r w:rsidR="004A79C0" w:rsidRPr="0091014B">
              <w:rPr>
                <w:rFonts w:ascii="宋体" w:hAnsi="宋体" w:hint="eastAsia"/>
              </w:rPr>
              <w:t>的含P</w:t>
            </w:r>
            <w:r w:rsidR="004A79C0" w:rsidRPr="0091014B">
              <w:rPr>
                <w:rFonts w:ascii="宋体" w:hAnsi="宋体"/>
              </w:rPr>
              <w:t>S</w:t>
            </w:r>
            <w:r w:rsidR="004A79C0" w:rsidRPr="0091014B">
              <w:rPr>
                <w:rFonts w:ascii="宋体" w:hAnsi="宋体" w:hint="eastAsia"/>
              </w:rPr>
              <w:t>凋亡细胞仿生脂质体</w:t>
            </w:r>
            <w:r w:rsidR="001E0587" w:rsidRPr="0091014B">
              <w:rPr>
                <w:rFonts w:ascii="宋体" w:hAnsi="宋体" w:hint="eastAsia"/>
              </w:rPr>
              <w:t>对炎症因子</w:t>
            </w:r>
            <w:r w:rsidR="001E0587" w:rsidRPr="0091014B">
              <w:t>T</w:t>
            </w:r>
            <w:r w:rsidR="00141DAE" w:rsidRPr="0091014B">
              <w:rPr>
                <w:rFonts w:hint="eastAsia"/>
              </w:rPr>
              <w:t>NF</w:t>
            </w:r>
            <w:r w:rsidR="001E0587" w:rsidRPr="0091014B">
              <w:rPr>
                <w:rFonts w:hint="eastAsia"/>
              </w:rPr>
              <w:t>-</w:t>
            </w:r>
            <w:r w:rsidR="001E0587" w:rsidRPr="0091014B">
              <w:t>α</w:t>
            </w:r>
            <w:r w:rsidR="00141DAE" w:rsidRPr="0091014B">
              <w:rPr>
                <w:rFonts w:hint="eastAsia"/>
              </w:rPr>
              <w:t>，抗炎因子</w:t>
            </w:r>
            <w:r w:rsidR="00141DAE" w:rsidRPr="0091014B">
              <w:rPr>
                <w:rFonts w:hint="eastAsia"/>
              </w:rPr>
              <w:t>IL-10</w:t>
            </w:r>
            <w:r w:rsidR="003244B1" w:rsidRPr="0091014B">
              <w:rPr>
                <w:rFonts w:hint="eastAsia"/>
              </w:rPr>
              <w:t>等表达的影响</w:t>
            </w:r>
            <w:r w:rsidR="00585593" w:rsidRPr="0091014B">
              <w:rPr>
                <w:rFonts w:hint="eastAsia"/>
              </w:rPr>
              <w:t>。</w:t>
            </w:r>
          </w:p>
          <w:p w14:paraId="1273C949" w14:textId="77777777" w:rsidR="00B14445" w:rsidRPr="0091014B" w:rsidRDefault="00B14445" w:rsidP="000552CD"/>
          <w:p w14:paraId="7EFDAFA9" w14:textId="77777777" w:rsidR="00F368B0" w:rsidRPr="0091014B" w:rsidRDefault="00F368B0" w:rsidP="00F368B0">
            <w:r w:rsidRPr="0091014B">
              <w:rPr>
                <w:rFonts w:hint="eastAsia"/>
              </w:rPr>
              <w:t>4.</w:t>
            </w:r>
            <w:r w:rsidRPr="0091014B">
              <w:rPr>
                <w:rFonts w:hint="eastAsia"/>
              </w:rPr>
              <w:t>考察点</w:t>
            </w:r>
          </w:p>
          <w:p w14:paraId="72F1A8B1" w14:textId="1B151B43" w:rsidR="00554C9B" w:rsidRDefault="00F368B0" w:rsidP="00554C9B">
            <w:r w:rsidRPr="0091014B">
              <w:rPr>
                <w:rFonts w:hint="eastAsia"/>
              </w:rPr>
              <w:t>（</w:t>
            </w:r>
            <w:r w:rsidRPr="0091014B">
              <w:rPr>
                <w:rFonts w:hint="eastAsia"/>
              </w:rPr>
              <w:t>1</w:t>
            </w:r>
            <w:r w:rsidRPr="0091014B">
              <w:rPr>
                <w:rFonts w:hint="eastAsia"/>
              </w:rPr>
              <w:t>）</w:t>
            </w:r>
            <w:r w:rsidR="00554C9B">
              <w:rPr>
                <w:rFonts w:hint="eastAsia"/>
              </w:rPr>
              <w:t>仿生脂质体的粒径均一，具有良好的分散性；</w:t>
            </w:r>
            <w:r w:rsidR="005818F3">
              <w:rPr>
                <w:rFonts w:hint="eastAsia"/>
              </w:rPr>
              <w:t>表面电位为负电荷，在水溶液中保持良好的稳定性；杨氏模量在</w:t>
            </w:r>
            <w:r w:rsidR="005818F3">
              <w:rPr>
                <w:rFonts w:hint="eastAsia"/>
              </w:rPr>
              <w:t>0</w:t>
            </w:r>
            <w:r w:rsidR="005818F3">
              <w:t>.01</w:t>
            </w:r>
            <w:r w:rsidR="005818F3">
              <w:rPr>
                <w:rFonts w:hint="eastAsia"/>
              </w:rPr>
              <w:t>-</w:t>
            </w:r>
            <w:r w:rsidR="005818F3">
              <w:t>100</w:t>
            </w:r>
            <w:r w:rsidR="005818F3">
              <w:rPr>
                <w:rFonts w:hint="eastAsia"/>
              </w:rPr>
              <w:t>k</w:t>
            </w:r>
            <w:r w:rsidR="005818F3">
              <w:t>P</w:t>
            </w:r>
            <w:r w:rsidR="005818F3">
              <w:rPr>
                <w:rFonts w:hint="eastAsia"/>
              </w:rPr>
              <w:t>a</w:t>
            </w:r>
            <w:r w:rsidR="005818F3">
              <w:rPr>
                <w:rFonts w:hint="eastAsia"/>
              </w:rPr>
              <w:t>之间</w:t>
            </w:r>
            <w:r w:rsidR="0091713C">
              <w:rPr>
                <w:rFonts w:hint="eastAsia"/>
              </w:rPr>
              <w:t>；</w:t>
            </w:r>
          </w:p>
          <w:p w14:paraId="686C8D79" w14:textId="7D153288" w:rsidR="000552CD" w:rsidRDefault="00F368B0" w:rsidP="00554C9B">
            <w:r w:rsidRPr="0091014B">
              <w:rPr>
                <w:rFonts w:hint="eastAsia"/>
              </w:rPr>
              <w:t>（</w:t>
            </w:r>
            <w:r w:rsidRPr="0091014B">
              <w:t>2</w:t>
            </w:r>
            <w:r w:rsidRPr="0091014B">
              <w:rPr>
                <w:rFonts w:hint="eastAsia"/>
              </w:rPr>
              <w:t>）</w:t>
            </w:r>
            <w:r w:rsidR="00A46DA0">
              <w:rPr>
                <w:rFonts w:hint="eastAsia"/>
              </w:rPr>
              <w:t>负载在</w:t>
            </w:r>
            <w:r w:rsidR="0091713C" w:rsidRPr="0091014B">
              <w:rPr>
                <w:rFonts w:ascii="宋体" w:hAnsi="宋体" w:hint="eastAsia"/>
              </w:rPr>
              <w:t>含P</w:t>
            </w:r>
            <w:r w:rsidR="0091713C" w:rsidRPr="0091014B">
              <w:rPr>
                <w:rFonts w:ascii="宋体" w:hAnsi="宋体"/>
              </w:rPr>
              <w:t>S</w:t>
            </w:r>
            <w:r w:rsidR="0091713C" w:rsidRPr="0091014B">
              <w:rPr>
                <w:rFonts w:ascii="宋体" w:hAnsi="宋体" w:hint="eastAsia"/>
              </w:rPr>
              <w:t>凋亡细胞仿生脂质体</w:t>
            </w:r>
            <w:r w:rsidR="00A46DA0">
              <w:rPr>
                <w:rFonts w:ascii="宋体" w:hAnsi="宋体" w:hint="eastAsia"/>
              </w:rPr>
              <w:t>上</w:t>
            </w:r>
            <w:r w:rsidR="0091713C" w:rsidRPr="0091713C">
              <w:rPr>
                <w:rFonts w:hint="eastAsia"/>
              </w:rPr>
              <w:t>可以显著改善</w:t>
            </w:r>
            <w:proofErr w:type="spellStart"/>
            <w:r w:rsidR="0091713C" w:rsidRPr="0091014B">
              <w:rPr>
                <w:rFonts w:hint="eastAsia"/>
              </w:rPr>
              <w:t>b</w:t>
            </w:r>
            <w:r w:rsidR="0091713C" w:rsidRPr="0091014B">
              <w:t>FGF</w:t>
            </w:r>
            <w:proofErr w:type="spellEnd"/>
            <w:r w:rsidR="0091713C" w:rsidRPr="0091713C">
              <w:rPr>
                <w:rFonts w:hint="eastAsia"/>
              </w:rPr>
              <w:t>的稳定性，提高其长效性</w:t>
            </w:r>
            <w:r w:rsidR="0091713C">
              <w:rPr>
                <w:rFonts w:hint="eastAsia"/>
              </w:rPr>
              <w:t>；</w:t>
            </w:r>
          </w:p>
          <w:p w14:paraId="387E506F" w14:textId="27309E1E" w:rsidR="00D9535F" w:rsidRDefault="00D9535F" w:rsidP="00554C9B">
            <w:pPr>
              <w:rPr>
                <w:rFonts w:hint="eastAsia"/>
              </w:rPr>
            </w:pPr>
            <w:r>
              <w:rPr>
                <w:rFonts w:hint="eastAsia"/>
              </w:rPr>
              <w:t>（</w:t>
            </w:r>
            <w:r>
              <w:rPr>
                <w:rFonts w:hint="eastAsia"/>
              </w:rPr>
              <w:t>3</w:t>
            </w:r>
            <w:r>
              <w:rPr>
                <w:rFonts w:hint="eastAsia"/>
              </w:rPr>
              <w:t>）</w:t>
            </w:r>
            <w:r w:rsidRPr="0091014B">
              <w:rPr>
                <w:rFonts w:ascii="宋体" w:hAnsi="宋体" w:hint="eastAsia"/>
              </w:rPr>
              <w:t>负载</w:t>
            </w:r>
            <w:proofErr w:type="spellStart"/>
            <w:r w:rsidRPr="0091014B">
              <w:rPr>
                <w:rFonts w:hint="eastAsia"/>
              </w:rPr>
              <w:t>b</w:t>
            </w:r>
            <w:r w:rsidRPr="0091014B">
              <w:t>FGF</w:t>
            </w:r>
            <w:proofErr w:type="spellEnd"/>
            <w:r w:rsidRPr="0091014B">
              <w:rPr>
                <w:rFonts w:ascii="宋体" w:hAnsi="宋体" w:hint="eastAsia"/>
              </w:rPr>
              <w:t>的含P</w:t>
            </w:r>
            <w:r w:rsidRPr="0091014B">
              <w:rPr>
                <w:rFonts w:ascii="宋体" w:hAnsi="宋体"/>
              </w:rPr>
              <w:t>S</w:t>
            </w:r>
            <w:r w:rsidRPr="0091014B">
              <w:rPr>
                <w:rFonts w:ascii="宋体" w:hAnsi="宋体" w:hint="eastAsia"/>
              </w:rPr>
              <w:t>凋亡细胞仿生脂质体</w:t>
            </w:r>
            <w:r>
              <w:rPr>
                <w:rFonts w:ascii="宋体" w:hAnsi="宋体" w:hint="eastAsia"/>
              </w:rPr>
              <w:t>能明显地抑制M</w:t>
            </w:r>
            <w:r>
              <w:rPr>
                <w:rFonts w:ascii="宋体" w:hAnsi="宋体"/>
              </w:rPr>
              <w:t>1</w:t>
            </w:r>
            <w:r>
              <w:rPr>
                <w:rFonts w:ascii="宋体" w:hAnsi="宋体" w:hint="eastAsia"/>
              </w:rPr>
              <w:t>型巨噬细胞</w:t>
            </w:r>
            <w:r w:rsidRPr="0091014B">
              <w:t>T</w:t>
            </w:r>
            <w:r w:rsidRPr="0091014B">
              <w:rPr>
                <w:rFonts w:hint="eastAsia"/>
              </w:rPr>
              <w:t>NF-</w:t>
            </w:r>
            <w:r w:rsidRPr="0091014B">
              <w:t>α</w:t>
            </w:r>
            <w:r>
              <w:rPr>
                <w:rFonts w:hint="eastAsia"/>
              </w:rPr>
              <w:t>的表达，促进</w:t>
            </w:r>
            <w:r w:rsidR="00AB5AF6">
              <w:rPr>
                <w:rFonts w:hint="eastAsia"/>
              </w:rPr>
              <w:t>M</w:t>
            </w:r>
            <w:r w:rsidR="00AB5AF6">
              <w:t>2</w:t>
            </w:r>
            <w:r w:rsidR="00AB5AF6">
              <w:rPr>
                <w:rFonts w:hint="eastAsia"/>
              </w:rPr>
              <w:t>型的</w:t>
            </w:r>
            <w:r w:rsidR="00AB5AF6" w:rsidRPr="0091014B">
              <w:rPr>
                <w:rFonts w:hint="eastAsia"/>
              </w:rPr>
              <w:t>IL-10</w:t>
            </w:r>
            <w:r w:rsidR="00AB5AF6">
              <w:rPr>
                <w:rFonts w:hint="eastAsia"/>
              </w:rPr>
              <w:t>的表达。</w:t>
            </w:r>
          </w:p>
        </w:tc>
      </w:tr>
      <w:tr w:rsidR="000552CD" w14:paraId="6A1232EE" w14:textId="77777777">
        <w:trPr>
          <w:trHeight w:val="1517"/>
          <w:jc w:val="center"/>
        </w:trPr>
        <w:tc>
          <w:tcPr>
            <w:tcW w:w="9026" w:type="dxa"/>
            <w:gridSpan w:val="11"/>
          </w:tcPr>
          <w:p w14:paraId="1FFB299D" w14:textId="77777777" w:rsidR="000552CD" w:rsidRDefault="000552CD" w:rsidP="000552CD">
            <w:pPr>
              <w:rPr>
                <w:rFonts w:ascii="宋体" w:hAnsi="宋体"/>
              </w:rPr>
            </w:pPr>
            <w:r>
              <w:rPr>
                <w:rFonts w:ascii="宋体" w:hAnsi="宋体" w:hint="eastAsia"/>
              </w:rPr>
              <w:lastRenderedPageBreak/>
              <w:t>需要的主要仪器设备及实验材料：</w:t>
            </w:r>
          </w:p>
          <w:p w14:paraId="01783FF6" w14:textId="77777777" w:rsidR="000552CD" w:rsidRDefault="004262EE" w:rsidP="000552CD">
            <w:pPr>
              <w:rPr>
                <w:rFonts w:ascii="宋体" w:hAnsi="宋体"/>
              </w:rPr>
            </w:pPr>
            <w:r>
              <w:rPr>
                <w:rFonts w:ascii="宋体" w:hAnsi="宋体" w:hint="eastAsia"/>
              </w:rPr>
              <w:t>仪器设备：气动型脂质体挤出仪、激光纳米粒度仪、电子天平、</w:t>
            </w:r>
            <w:r w:rsidR="00B75F8D">
              <w:rPr>
                <w:rFonts w:ascii="宋体" w:hAnsi="宋体" w:hint="eastAsia"/>
              </w:rPr>
              <w:t>细胞破碎仪、光学显微镜、Milli</w:t>
            </w:r>
            <w:r w:rsidR="00B75F8D">
              <w:rPr>
                <w:rFonts w:ascii="宋体" w:hAnsi="宋体"/>
              </w:rPr>
              <w:t xml:space="preserve"> P</w:t>
            </w:r>
            <w:r w:rsidR="00B75F8D">
              <w:rPr>
                <w:rFonts w:ascii="宋体" w:hAnsi="宋体" w:hint="eastAsia"/>
              </w:rPr>
              <w:t>ore纯水系统、超声波清洗仪器等。</w:t>
            </w:r>
          </w:p>
          <w:p w14:paraId="7D3A5E43" w14:textId="0AB21FE0" w:rsidR="00B75F8D" w:rsidRDefault="00B75F8D" w:rsidP="000552CD">
            <w:pPr>
              <w:rPr>
                <w:rFonts w:ascii="宋体" w:hAnsi="宋体"/>
              </w:rPr>
            </w:pPr>
            <w:r>
              <w:rPr>
                <w:rFonts w:ascii="宋体" w:hAnsi="宋体" w:hint="eastAsia"/>
              </w:rPr>
              <w:t>实验材料：</w:t>
            </w:r>
            <w:r w:rsidR="00AB5AF6">
              <w:rPr>
                <w:rFonts w:ascii="宋体" w:hAnsi="宋体" w:hint="eastAsia"/>
              </w:rPr>
              <w:t>成纤维细胞生长因子</w:t>
            </w:r>
            <w:proofErr w:type="spellStart"/>
            <w:r w:rsidR="00BC7F29">
              <w:rPr>
                <w:rFonts w:ascii="宋体" w:hAnsi="宋体" w:hint="eastAsia"/>
              </w:rPr>
              <w:t>b</w:t>
            </w:r>
            <w:r w:rsidR="00BC7F29">
              <w:rPr>
                <w:rFonts w:ascii="宋体" w:hAnsi="宋体"/>
              </w:rPr>
              <w:t>FGF</w:t>
            </w:r>
            <w:proofErr w:type="spellEnd"/>
            <w:r w:rsidR="00BC7F29">
              <w:rPr>
                <w:rFonts w:ascii="宋体" w:hAnsi="宋体" w:hint="eastAsia"/>
              </w:rPr>
              <w:t>、</w:t>
            </w:r>
            <w:r>
              <w:rPr>
                <w:rFonts w:ascii="宋体" w:hAnsi="宋体" w:hint="eastAsia"/>
              </w:rPr>
              <w:t>二棕榈酰磷脂酰丝氨酸、</w:t>
            </w:r>
            <w:r w:rsidR="009922DF">
              <w:rPr>
                <w:rFonts w:ascii="宋体" w:hAnsi="宋体" w:hint="eastAsia"/>
              </w:rPr>
              <w:t>二油酰基卵磷脂、</w:t>
            </w:r>
            <w:r w:rsidR="008A53E8">
              <w:rPr>
                <w:rFonts w:ascii="宋体" w:hAnsi="宋体" w:hint="eastAsia"/>
              </w:rPr>
              <w:t>胆固醇</w:t>
            </w:r>
            <w:r w:rsidR="009922DF">
              <w:rPr>
                <w:rFonts w:ascii="宋体" w:hAnsi="宋体" w:hint="eastAsia"/>
              </w:rPr>
              <w:t>、脱氧胆酸钠、三氯甲烷、无水乙醇、生理盐水等。</w:t>
            </w:r>
          </w:p>
          <w:p w14:paraId="433F1C63" w14:textId="77777777" w:rsidR="000552CD" w:rsidRDefault="000552CD" w:rsidP="000552CD">
            <w:pPr>
              <w:rPr>
                <w:rFonts w:ascii="宋体" w:hAnsi="宋体"/>
              </w:rPr>
            </w:pPr>
          </w:p>
          <w:p w14:paraId="6730E47E" w14:textId="77777777" w:rsidR="000552CD" w:rsidRDefault="000552CD" w:rsidP="000552CD">
            <w:pPr>
              <w:rPr>
                <w:rFonts w:ascii="宋体" w:hAnsi="宋体"/>
              </w:rPr>
            </w:pPr>
          </w:p>
          <w:p w14:paraId="59BAB081" w14:textId="77777777" w:rsidR="000552CD" w:rsidRDefault="000552CD" w:rsidP="000552CD"/>
        </w:tc>
      </w:tr>
      <w:tr w:rsidR="000552CD" w14:paraId="73F0F186" w14:textId="77777777">
        <w:trPr>
          <w:trHeight w:val="750"/>
          <w:jc w:val="center"/>
        </w:trPr>
        <w:tc>
          <w:tcPr>
            <w:tcW w:w="9026" w:type="dxa"/>
            <w:gridSpan w:val="11"/>
          </w:tcPr>
          <w:p w14:paraId="5738CE25" w14:textId="77777777" w:rsidR="000552CD" w:rsidRDefault="000552CD" w:rsidP="000552CD">
            <w:r>
              <w:rPr>
                <w:rFonts w:hint="eastAsia"/>
              </w:rPr>
              <w:t>学院意见：</w:t>
            </w:r>
          </w:p>
          <w:p w14:paraId="39493AAF" w14:textId="77777777" w:rsidR="000552CD" w:rsidRDefault="000552CD" w:rsidP="000552CD">
            <w:pPr>
              <w:spacing w:line="360" w:lineRule="auto"/>
            </w:pPr>
          </w:p>
          <w:p w14:paraId="495D0BDD" w14:textId="77777777" w:rsidR="000552CD" w:rsidRDefault="000552CD" w:rsidP="000552CD">
            <w:pPr>
              <w:spacing w:line="360" w:lineRule="auto"/>
            </w:pPr>
          </w:p>
          <w:p w14:paraId="119CF148" w14:textId="77777777" w:rsidR="000552CD" w:rsidRDefault="000552CD" w:rsidP="000552CD">
            <w:pPr>
              <w:spacing w:line="360" w:lineRule="auto"/>
              <w:ind w:firstLineChars="2300" w:firstLine="4830"/>
              <w:rPr>
                <w:u w:val="single"/>
              </w:rPr>
            </w:pPr>
            <w:r>
              <w:rPr>
                <w:rFonts w:hint="eastAsia"/>
              </w:rPr>
              <w:t>负责人签字（盖章）：</w:t>
            </w:r>
          </w:p>
          <w:p w14:paraId="4CE12262" w14:textId="77777777" w:rsidR="000552CD" w:rsidRDefault="000552CD" w:rsidP="000552CD">
            <w:pPr>
              <w:spacing w:line="360" w:lineRule="auto"/>
              <w:ind w:firstLineChars="3400" w:firstLine="7140"/>
            </w:pP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14:paraId="7D6E9F68" w14:textId="77777777" w:rsidR="00015CE9" w:rsidRDefault="00015CE9">
      <w:r>
        <w:rPr>
          <w:rFonts w:hint="eastAsia"/>
        </w:rPr>
        <w:t>注：本表存学院教学科研办公室。</w:t>
      </w:r>
    </w:p>
    <w:sectPr w:rsidR="00015C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971BB" w14:textId="77777777" w:rsidR="00305E8B" w:rsidRDefault="00305E8B" w:rsidP="00FB733B">
      <w:r>
        <w:separator/>
      </w:r>
    </w:p>
  </w:endnote>
  <w:endnote w:type="continuationSeparator" w:id="0">
    <w:p w14:paraId="11C4EBE5" w14:textId="77777777" w:rsidR="00305E8B" w:rsidRDefault="00305E8B" w:rsidP="00FB7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PINGFANG SC ULTRALIGHT"/>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C9F2D" w14:textId="77777777" w:rsidR="00305E8B" w:rsidRDefault="00305E8B" w:rsidP="00FB733B">
      <w:r>
        <w:separator/>
      </w:r>
    </w:p>
  </w:footnote>
  <w:footnote w:type="continuationSeparator" w:id="0">
    <w:p w14:paraId="5457490E" w14:textId="77777777" w:rsidR="00305E8B" w:rsidRDefault="00305E8B" w:rsidP="00FB73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F5A"/>
    <w:rsid w:val="00005F8F"/>
    <w:rsid w:val="00015CE9"/>
    <w:rsid w:val="00043A68"/>
    <w:rsid w:val="000552CD"/>
    <w:rsid w:val="00055FC9"/>
    <w:rsid w:val="000601B2"/>
    <w:rsid w:val="00070D6F"/>
    <w:rsid w:val="000E1AE6"/>
    <w:rsid w:val="000F15C2"/>
    <w:rsid w:val="00141DAE"/>
    <w:rsid w:val="001454E8"/>
    <w:rsid w:val="00154884"/>
    <w:rsid w:val="00155F87"/>
    <w:rsid w:val="00167376"/>
    <w:rsid w:val="00172E76"/>
    <w:rsid w:val="001C424E"/>
    <w:rsid w:val="001E0587"/>
    <w:rsid w:val="001F0175"/>
    <w:rsid w:val="002330C0"/>
    <w:rsid w:val="00275FCB"/>
    <w:rsid w:val="00290E74"/>
    <w:rsid w:val="002B4F5A"/>
    <w:rsid w:val="0030067A"/>
    <w:rsid w:val="00303204"/>
    <w:rsid w:val="00305E8B"/>
    <w:rsid w:val="003244B1"/>
    <w:rsid w:val="00351D3C"/>
    <w:rsid w:val="003A0A6F"/>
    <w:rsid w:val="003B3179"/>
    <w:rsid w:val="003F2CF8"/>
    <w:rsid w:val="004262EE"/>
    <w:rsid w:val="004465C5"/>
    <w:rsid w:val="0045575D"/>
    <w:rsid w:val="00462AC8"/>
    <w:rsid w:val="00480A2A"/>
    <w:rsid w:val="00482311"/>
    <w:rsid w:val="004A79C0"/>
    <w:rsid w:val="004D7865"/>
    <w:rsid w:val="005416CF"/>
    <w:rsid w:val="00554446"/>
    <w:rsid w:val="00554C9B"/>
    <w:rsid w:val="005818F3"/>
    <w:rsid w:val="00585593"/>
    <w:rsid w:val="0059482F"/>
    <w:rsid w:val="005A013A"/>
    <w:rsid w:val="005A17D5"/>
    <w:rsid w:val="006210DA"/>
    <w:rsid w:val="006A1ACF"/>
    <w:rsid w:val="006D0CA8"/>
    <w:rsid w:val="0072627C"/>
    <w:rsid w:val="007664C0"/>
    <w:rsid w:val="0077065F"/>
    <w:rsid w:val="00770944"/>
    <w:rsid w:val="00786CE8"/>
    <w:rsid w:val="00794FFC"/>
    <w:rsid w:val="007B3355"/>
    <w:rsid w:val="00802158"/>
    <w:rsid w:val="008208DC"/>
    <w:rsid w:val="00845491"/>
    <w:rsid w:val="008A53E8"/>
    <w:rsid w:val="008D27C1"/>
    <w:rsid w:val="008E3BE0"/>
    <w:rsid w:val="00902900"/>
    <w:rsid w:val="0090747A"/>
    <w:rsid w:val="0091014B"/>
    <w:rsid w:val="0091713C"/>
    <w:rsid w:val="00946129"/>
    <w:rsid w:val="00974111"/>
    <w:rsid w:val="009922DF"/>
    <w:rsid w:val="009963F4"/>
    <w:rsid w:val="00A46DA0"/>
    <w:rsid w:val="00A61A43"/>
    <w:rsid w:val="00A96A2D"/>
    <w:rsid w:val="00AB3B1E"/>
    <w:rsid w:val="00AB5AF6"/>
    <w:rsid w:val="00B03574"/>
    <w:rsid w:val="00B14445"/>
    <w:rsid w:val="00B4065C"/>
    <w:rsid w:val="00B75F8D"/>
    <w:rsid w:val="00B77985"/>
    <w:rsid w:val="00BC7F29"/>
    <w:rsid w:val="00C31EA4"/>
    <w:rsid w:val="00C66ECE"/>
    <w:rsid w:val="00CB59F1"/>
    <w:rsid w:val="00D54A28"/>
    <w:rsid w:val="00D7281C"/>
    <w:rsid w:val="00D86832"/>
    <w:rsid w:val="00D9535F"/>
    <w:rsid w:val="00E76700"/>
    <w:rsid w:val="00EF02D7"/>
    <w:rsid w:val="00F368B0"/>
    <w:rsid w:val="00FB733B"/>
    <w:rsid w:val="00FC0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085E6"/>
  <w15:chartTrackingRefBased/>
  <w15:docId w15:val="{32F4A8A4-161D-3F4F-869C-9793D0FBE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733B"/>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rsid w:val="00FB733B"/>
    <w:rPr>
      <w:kern w:val="2"/>
      <w:sz w:val="18"/>
      <w:szCs w:val="18"/>
    </w:rPr>
  </w:style>
  <w:style w:type="paragraph" w:styleId="a5">
    <w:name w:val="footer"/>
    <w:basedOn w:val="a"/>
    <w:link w:val="a6"/>
    <w:uiPriority w:val="99"/>
    <w:unhideWhenUsed/>
    <w:rsid w:val="00FB733B"/>
    <w:pPr>
      <w:tabs>
        <w:tab w:val="center" w:pos="4153"/>
        <w:tab w:val="right" w:pos="8306"/>
      </w:tabs>
      <w:snapToGrid w:val="0"/>
      <w:jc w:val="left"/>
    </w:pPr>
    <w:rPr>
      <w:sz w:val="18"/>
      <w:szCs w:val="18"/>
    </w:rPr>
  </w:style>
  <w:style w:type="character" w:customStyle="1" w:styleId="a6">
    <w:name w:val="页脚 字符"/>
    <w:link w:val="a5"/>
    <w:uiPriority w:val="99"/>
    <w:rsid w:val="00FB733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277</Words>
  <Characters>1580</Characters>
  <Application>Microsoft Office Word</Application>
  <DocSecurity>0</DocSecurity>
  <Lines>13</Lines>
  <Paragraphs>3</Paragraphs>
  <ScaleCrop>false</ScaleCrop>
  <HeadingPairs>
    <vt:vector size="2" baseType="variant">
      <vt:variant>
        <vt:lpstr>题目</vt:lpstr>
      </vt:variant>
      <vt:variant>
        <vt:i4>1</vt:i4>
      </vt:variant>
    </vt:vector>
  </HeadingPairs>
  <TitlesOfParts>
    <vt:vector size="1" baseType="lpstr">
      <vt:lpstr>华中师范大学实验室开放项目申请表</vt:lpstr>
    </vt:vector>
  </TitlesOfParts>
  <Company>FOUNDERTECH</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华中师范大学实验室开放项目申请表</dc:title>
  <dc:subject/>
  <dc:creator>User</dc:creator>
  <cp:keywords/>
  <dc:description/>
  <cp:lastModifiedBy>梁 祥朝</cp:lastModifiedBy>
  <cp:revision>24</cp:revision>
  <cp:lastPrinted>2007-01-04T02:19:00Z</cp:lastPrinted>
  <dcterms:created xsi:type="dcterms:W3CDTF">2021-03-23T15:16:00Z</dcterms:created>
  <dcterms:modified xsi:type="dcterms:W3CDTF">2021-03-24T01:49:00Z</dcterms:modified>
</cp:coreProperties>
</file>