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Mar>
          <w:left w:w="0" w:type="dxa"/>
          <w:right w:w="0" w:type="dxa"/>
        </w:tblCellMar>
        <w:tblLook w:val="04A0"/>
      </w:tblPr>
      <w:tblGrid>
        <w:gridCol w:w="7974"/>
      </w:tblGrid>
      <w:tr w:rsidR="00AF6CAD" w:rsidRPr="00AF6CAD" w:rsidTr="00AF6CAD">
        <w:trPr>
          <w:trHeight w:val="525"/>
          <w:jc w:val="center"/>
        </w:trPr>
        <w:tc>
          <w:tcPr>
            <w:tcW w:w="0" w:type="auto"/>
            <w:vAlign w:val="center"/>
            <w:hideMark/>
          </w:tcPr>
          <w:p w:rsidR="00AF6CAD" w:rsidRPr="00AF6CAD" w:rsidRDefault="00AF6CAD" w:rsidP="00AF6CAD">
            <w:pPr>
              <w:widowControl/>
              <w:wordWrap w:val="0"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</w:pPr>
            <w:r w:rsidRPr="00AF6CAD"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  <w:t>180919</w:t>
            </w:r>
            <w:r w:rsidRPr="00AF6CAD"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  <w:t>关于做好</w:t>
            </w:r>
            <w:r w:rsidRPr="00AF6CAD"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  <w:t>2018-2019</w:t>
            </w:r>
            <w:r w:rsidRPr="00AF6CAD"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  <w:t>学年第一学期研究生三助工作的通知</w:t>
            </w:r>
          </w:p>
        </w:tc>
      </w:tr>
    </w:tbl>
    <w:p w:rsidR="00AF6CAD" w:rsidRPr="00AF6CAD" w:rsidRDefault="00AF6CAD" w:rsidP="00AF6CAD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vanish/>
          <w:kern w:val="0"/>
          <w:sz w:val="15"/>
          <w:szCs w:val="15"/>
        </w:rPr>
      </w:pPr>
    </w:p>
    <w:tbl>
      <w:tblPr>
        <w:tblW w:w="48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AF6CAD" w:rsidRPr="00AF6CAD" w:rsidTr="00AF6CAD">
        <w:trPr>
          <w:jc w:val="center"/>
        </w:trPr>
        <w:tc>
          <w:tcPr>
            <w:tcW w:w="0" w:type="auto"/>
            <w:vAlign w:val="center"/>
            <w:hideMark/>
          </w:tcPr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各研究生三助设岗单位，各位研究生：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根据《暨南大学研究生兼任“三助”工作暂行管理规定》，2018-2019学年第一学期的研究生三助工作已经开始，现将相关事宜通知如下：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一、关于三助岗位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1、本学期研究生助管、助教岗位已批复（见附件一）。原则上不再安排机动指标岗位。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2、本学期研究生三助指标总体减少，岗位设置主要倾向教学科研管理一线。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3、如因工作需要增加设置三助岗位，需用人单位自筹经费进行支付。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二、本学期研究生助管岗位采取公开招聘的方式，具体操作流程如下：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1、学生申请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研究生于9月28日前，提交纸质版申请表（见附件二）到各聘用单位的指定负责人处。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三助岗位不能兼任，每位同学不能同时兼任两份助管工作，或同时兼任助管、助教两个类别。一经查实，其岗位资格将予以取消。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2、岗位聘用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各单位根据设岗要求，对收到的申请表进行初审，在录用人员时优先考虑办理国家助学贷款的同学及经济困难的同学。最终录取人员的申请表请各单位加盖公章后报送研工部审核。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三、上学期期末已交《三助工作延时申请》及上学期发现有未发、漏发三助工资的单位，请在9月21日前，将延时或未发漏发三助工资考核</w:t>
            </w: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lastRenderedPageBreak/>
              <w:t>表（见附件三）提交至研究生工作部（行政楼432办公室），</w:t>
            </w:r>
            <w:hyperlink r:id="rId6" w:history="1">
              <w:r w:rsidRPr="00AF6CAD">
                <w:rPr>
                  <w:rFonts w:ascii="宋体" w:eastAsia="宋体" w:hAnsi="宋体" w:cs="宋体"/>
                  <w:color w:val="000000"/>
                  <w:kern w:val="0"/>
                  <w:sz w:val="26"/>
                </w:rPr>
                <w:t>电子版发送至403770931@qq.com</w:t>
              </w:r>
            </w:hyperlink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，联系人：惠老师（85223853）。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四、9月份如已安排研究生助管开始工作的单位，请留意10月初的考核通知。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200" w:firstLine="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五、请设定助教岗位的各学院及时组织学生于9月30日前完成配套资金转账，并将其中一联汇总后上交。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ind w:firstLineChars="150" w:firstLine="3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特此通知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463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     </w:t>
            </w:r>
            <w:r>
              <w:rPr>
                <w:rFonts w:ascii="宋体" w:eastAsia="宋体" w:hAnsi="宋体" w:cs="宋体"/>
                <w:kern w:val="0"/>
                <w:sz w:val="26"/>
                <w:szCs w:val="26"/>
              </w:rPr>
              <w:t xml:space="preserve">                    </w:t>
            </w:r>
            <w:r w:rsidRPr="00AF6CAD">
              <w:rPr>
                <w:rFonts w:ascii="宋体" w:eastAsia="宋体" w:hAnsi="宋体" w:cs="宋体"/>
                <w:kern w:val="0"/>
                <w:sz w:val="26"/>
                <w:szCs w:val="26"/>
              </w:rPr>
              <w:t>研究生院  研究生工作部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360" w:lineRule="atLeast"/>
              <w:ind w:left="5980" w:hangingChars="2300" w:hanging="5980"/>
              <w:jc w:val="left"/>
              <w:rPr>
                <w:rFonts w:cs="Times New Roman"/>
                <w:kern w:val="0"/>
                <w:sz w:val="32"/>
                <w:szCs w:val="32"/>
              </w:rPr>
            </w:pPr>
            <w:r w:rsidRPr="00AF6CAD">
              <w:rPr>
                <w:rFonts w:ascii="Calibri" w:hAnsi="Calibri" w:cs="Calibri"/>
                <w:kern w:val="0"/>
                <w:sz w:val="26"/>
                <w:szCs w:val="26"/>
              </w:rPr>
              <w:t xml:space="preserve">                                                        </w:t>
            </w:r>
            <w:r>
              <w:rPr>
                <w:rFonts w:ascii="Calibri" w:hAnsi="Calibri" w:cs="Calibri"/>
                <w:kern w:val="0"/>
                <w:sz w:val="26"/>
                <w:szCs w:val="26"/>
              </w:rPr>
              <w:t>                               </w:t>
            </w:r>
            <w:r w:rsidRPr="00AF6CAD">
              <w:rPr>
                <w:rFonts w:ascii="Calibri" w:hAnsi="Calibri" w:cs="Calibri"/>
                <w:kern w:val="0"/>
                <w:sz w:val="26"/>
                <w:szCs w:val="26"/>
              </w:rPr>
              <w:t>2018</w:t>
            </w:r>
            <w:r w:rsidRPr="00AF6CAD">
              <w:rPr>
                <w:rFonts w:cs="Times New Roman" w:hint="eastAsia"/>
                <w:kern w:val="0"/>
                <w:sz w:val="26"/>
                <w:szCs w:val="26"/>
              </w:rPr>
              <w:t>年</w:t>
            </w:r>
            <w:r w:rsidRPr="00AF6CAD">
              <w:rPr>
                <w:rFonts w:ascii="Calibri" w:hAnsi="Calibri" w:cs="Calibri"/>
                <w:kern w:val="0"/>
                <w:sz w:val="26"/>
                <w:szCs w:val="26"/>
              </w:rPr>
              <w:t>9</w:t>
            </w:r>
            <w:r w:rsidRPr="00AF6CAD">
              <w:rPr>
                <w:rFonts w:cs="Times New Roman" w:hint="eastAsia"/>
                <w:kern w:val="0"/>
                <w:sz w:val="26"/>
                <w:szCs w:val="26"/>
              </w:rPr>
              <w:t>月</w:t>
            </w:r>
            <w:r w:rsidRPr="00AF6CAD">
              <w:rPr>
                <w:rFonts w:ascii="Calibri" w:hAnsi="Calibri" w:cs="Calibri"/>
                <w:kern w:val="0"/>
                <w:sz w:val="26"/>
                <w:szCs w:val="26"/>
              </w:rPr>
              <w:t>18</w:t>
            </w:r>
            <w:r w:rsidRPr="00AF6CAD">
              <w:rPr>
                <w:rFonts w:cs="Times New Roman" w:hint="eastAsia"/>
                <w:kern w:val="0"/>
                <w:sz w:val="26"/>
                <w:szCs w:val="26"/>
              </w:rPr>
              <w:t>日</w:t>
            </w: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</w:p>
          <w:p w:rsidR="00AF6CAD" w:rsidRPr="00AF6CAD" w:rsidRDefault="00AF6CAD" w:rsidP="00AF6CAD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cs="Times New Roman"/>
                <w:kern w:val="0"/>
                <w:sz w:val="32"/>
                <w:szCs w:val="32"/>
              </w:rPr>
            </w:pPr>
          </w:p>
        </w:tc>
      </w:tr>
    </w:tbl>
    <w:p w:rsidR="006573F4" w:rsidRPr="00AF6CAD" w:rsidRDefault="006573F4"/>
    <w:sectPr w:rsidR="006573F4" w:rsidRPr="00AF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F4" w:rsidRDefault="006573F4" w:rsidP="00AF6CAD">
      <w:r>
        <w:separator/>
      </w:r>
    </w:p>
  </w:endnote>
  <w:endnote w:type="continuationSeparator" w:id="1">
    <w:p w:rsidR="006573F4" w:rsidRDefault="006573F4" w:rsidP="00AF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F4" w:rsidRDefault="006573F4" w:rsidP="00AF6CAD">
      <w:r>
        <w:separator/>
      </w:r>
    </w:p>
  </w:footnote>
  <w:footnote w:type="continuationSeparator" w:id="1">
    <w:p w:rsidR="006573F4" w:rsidRDefault="006573F4" w:rsidP="00AF6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CAD"/>
    <w:rsid w:val="006573F4"/>
    <w:rsid w:val="00A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CA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6CAD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AF6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F6C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6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7%94%B5%E5%AD%90%E7%89%88%E5%8F%91%E9%80%81%E8%87%B340377093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曾希</dc:creator>
  <cp:keywords/>
  <dc:description/>
  <cp:lastModifiedBy>曾希</cp:lastModifiedBy>
  <cp:revision>2</cp:revision>
  <dcterms:created xsi:type="dcterms:W3CDTF">2018-09-25T01:15:00Z</dcterms:created>
  <dcterms:modified xsi:type="dcterms:W3CDTF">2018-09-25T01:16:00Z</dcterms:modified>
</cp:coreProperties>
</file>